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A6F43" w14:textId="59673165" w:rsidR="005A775D" w:rsidRPr="00A45D97" w:rsidRDefault="005A775D" w:rsidP="005A775D">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F62B6E">
        <w:rPr>
          <w:rFonts w:ascii="Times New Roman" w:hAnsi="Times New Roman"/>
          <w:sz w:val="24"/>
          <w:szCs w:val="24"/>
        </w:rPr>
        <w:t>R4-230</w:t>
      </w:r>
      <w:r w:rsidR="00F62B6E" w:rsidRPr="00F62B6E">
        <w:rPr>
          <w:rFonts w:ascii="Times New Roman" w:hAnsi="Times New Roman"/>
          <w:sz w:val="24"/>
          <w:szCs w:val="24"/>
        </w:rPr>
        <w:t>8465</w:t>
      </w:r>
    </w:p>
    <w:p w14:paraId="6B5B353A" w14:textId="77777777" w:rsidR="005A775D" w:rsidRPr="009F724B" w:rsidRDefault="005A775D" w:rsidP="005A775D">
      <w:pPr>
        <w:pStyle w:val="af3"/>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p w14:paraId="2C1C61A8" w14:textId="1E9A789E"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B23619">
        <w:rPr>
          <w:rFonts w:ascii="Times New Roman" w:eastAsia="宋体" w:hAnsi="Times New Roman" w:cs="Times New Roman"/>
          <w:b/>
        </w:rPr>
        <w:t>8</w:t>
      </w:r>
      <w:r w:rsidRPr="00B50D6D">
        <w:rPr>
          <w:rFonts w:ascii="Times New Roman" w:eastAsia="宋体" w:hAnsi="Times New Roman" w:cs="Times New Roman"/>
          <w:b/>
        </w:rPr>
        <w:t>.</w:t>
      </w:r>
      <w:r w:rsidR="00A3683C" w:rsidRPr="00B50D6D">
        <w:rPr>
          <w:rFonts w:ascii="Times New Roman" w:eastAsia="宋体" w:hAnsi="Times New Roman" w:cs="Times New Roman"/>
          <w:b/>
        </w:rPr>
        <w:t>2</w:t>
      </w:r>
      <w:r w:rsidR="00FD5BBC" w:rsidRPr="00B50D6D">
        <w:rPr>
          <w:rFonts w:ascii="Times New Roman" w:eastAsia="宋体" w:hAnsi="Times New Roman" w:cs="Times New Roman"/>
          <w:b/>
        </w:rPr>
        <w:t>3</w:t>
      </w:r>
      <w:r w:rsidRPr="00B50D6D">
        <w:rPr>
          <w:rFonts w:ascii="Times New Roman" w:eastAsia="宋体" w:hAnsi="Times New Roman" w:cs="Times New Roman"/>
          <w:b/>
        </w:rPr>
        <w:t>.</w:t>
      </w:r>
      <w:r w:rsidR="00A3683C" w:rsidRPr="00B50D6D">
        <w:rPr>
          <w:rFonts w:ascii="Times New Roman" w:eastAsia="宋体" w:hAnsi="Times New Roman" w:cs="Times New Roman"/>
          <w:b/>
        </w:rPr>
        <w:t>3</w:t>
      </w:r>
      <w:r w:rsidR="00933040" w:rsidRPr="00B50D6D">
        <w:rPr>
          <w:rFonts w:ascii="Times New Roman" w:eastAsia="宋体" w:hAnsi="Times New Roman" w:cs="Times New Roman"/>
          <w:b/>
        </w:rPr>
        <w:t>.</w:t>
      </w:r>
      <w:r w:rsidR="0018733F" w:rsidRPr="00B50D6D">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5DF5D74"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FA6CD0">
        <w:rPr>
          <w:rFonts w:ascii="Times New Roman" w:hAnsi="Times New Roman" w:cs="Times New Roman"/>
          <w:szCs w:val="20"/>
        </w:rPr>
        <w:t>La</w:t>
      </w:r>
      <w:r w:rsidR="00CC19A5">
        <w:rPr>
          <w:rFonts w:ascii="Times New Roman" w:hAnsi="Times New Roman" w:cs="Times New Roman"/>
          <w:szCs w:val="20"/>
        </w:rPr>
        <w:t>st RAN4 meeting</w:t>
      </w:r>
      <w:r w:rsidR="00FA6CD0">
        <w:rPr>
          <w:rFonts w:ascii="Times New Roman" w:hAnsi="Times New Roman" w:cs="Times New Roman"/>
          <w:szCs w:val="20"/>
        </w:rPr>
        <w:t xml:space="preserve"> reached</w:t>
      </w:r>
      <w:r w:rsidR="00CC19A5">
        <w:rPr>
          <w:rFonts w:ascii="Times New Roman" w:hAnsi="Times New Roman" w:cs="Times New Roman"/>
          <w:szCs w:val="20"/>
        </w:rPr>
        <w:t xml:space="preserve"> </w:t>
      </w:r>
      <w:r w:rsidR="00BC781A">
        <w:rPr>
          <w:rFonts w:ascii="Times New Roman" w:hAnsi="Times New Roman" w:cs="Times New Roman"/>
          <w:szCs w:val="20"/>
        </w:rPr>
        <w:t xml:space="preserve">some </w:t>
      </w:r>
      <w:r w:rsidR="00CC19A5">
        <w:rPr>
          <w:rFonts w:ascii="Times New Roman" w:hAnsi="Times New Roman" w:cs="Times New Roman"/>
          <w:szCs w:val="20"/>
        </w:rPr>
        <w:t>conclusions</w:t>
      </w:r>
      <w:r w:rsidR="00FA6CD0">
        <w:rPr>
          <w:rFonts w:ascii="Times New Roman" w:hAnsi="Times New Roman" w:cs="Times New Roman"/>
          <w:szCs w:val="20"/>
        </w:rPr>
        <w:t xml:space="preserve"> </w:t>
      </w:r>
      <w:r w:rsidR="00E41BE0">
        <w:rPr>
          <w:rFonts w:ascii="Times New Roman" w:hAnsi="Times New Roman" w:cs="Times New Roman"/>
          <w:szCs w:val="20"/>
        </w:rPr>
        <w:t xml:space="preserve">capture </w:t>
      </w:r>
      <w:r w:rsidR="00031C3E">
        <w:rPr>
          <w:rFonts w:ascii="Times New Roman" w:hAnsi="Times New Roman" w:cs="Times New Roman"/>
          <w:szCs w:val="20"/>
        </w:rPr>
        <w:t xml:space="preserve">in </w:t>
      </w:r>
      <w:r w:rsidR="00574AD8">
        <w:rPr>
          <w:rFonts w:ascii="Times New Roman" w:hAnsi="Times New Roman" w:cs="Times New Roman"/>
          <w:szCs w:val="20"/>
        </w:rPr>
        <w:t>[</w:t>
      </w:r>
      <w:r w:rsidR="00CC19A5">
        <w:rPr>
          <w:rFonts w:ascii="Times New Roman" w:hAnsi="Times New Roman" w:cs="Times New Roman"/>
          <w:szCs w:val="20"/>
        </w:rPr>
        <w:t>1].</w:t>
      </w:r>
      <w:r w:rsidR="00FA6CD0">
        <w:rPr>
          <w:rFonts w:ascii="Times New Roman" w:hAnsi="Times New Roman" w:cs="Times New Roman"/>
          <w:szCs w:val="20"/>
        </w:rPr>
        <w:t xml:space="preserve"> </w:t>
      </w:r>
      <w:r w:rsidR="00224C39">
        <w:rPr>
          <w:rFonts w:ascii="Times New Roman" w:hAnsi="Times New Roman" w:cs="Times New Roman"/>
          <w:szCs w:val="20"/>
        </w:rPr>
        <w:t>This contribution will provide our further considerations</w:t>
      </w:r>
      <w:r w:rsidR="00BC4602">
        <w:rPr>
          <w:rFonts w:ascii="Times New Roman" w:hAnsi="Times New Roman" w:cs="Times New Roman"/>
          <w:szCs w:val="20"/>
        </w:rPr>
        <w:t xml:space="preserve"> based on RAN1</w:t>
      </w:r>
      <w:r w:rsidR="00CB00E4">
        <w:rPr>
          <w:rFonts w:ascii="Times New Roman" w:hAnsi="Times New Roman" w:cs="Times New Roman"/>
          <w:szCs w:val="20"/>
        </w:rPr>
        <w:t xml:space="preserve"> agreements</w:t>
      </w:r>
      <w:r w:rsidR="00224C39">
        <w:rPr>
          <w:rFonts w:ascii="Times New Roman" w:hAnsi="Times New Roman" w:cs="Times New Roman"/>
          <w:szCs w:val="20"/>
        </w:rPr>
        <w:t>.</w:t>
      </w:r>
    </w:p>
    <w:p w14:paraId="6C4244F2" w14:textId="2991A813"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FF2814" w:rsidRPr="00FF2814" w14:paraId="187FB23D" w14:textId="77777777" w:rsidTr="00FF2814">
        <w:tc>
          <w:tcPr>
            <w:tcW w:w="9629" w:type="dxa"/>
          </w:tcPr>
          <w:p w14:paraId="01B3D465" w14:textId="77777777" w:rsidR="00F6519C" w:rsidRPr="00F6519C" w:rsidRDefault="00F6519C" w:rsidP="00F6519C">
            <w:pPr>
              <w:pStyle w:val="40"/>
              <w:ind w:left="864" w:hanging="864"/>
              <w:outlineLvl w:val="3"/>
              <w:rPr>
                <w:rFonts w:ascii="Times New Roman" w:hAnsi="Times New Roman"/>
                <w:sz w:val="20"/>
                <w:szCs w:val="20"/>
                <w:lang w:val="en-US" w:eastAsia="ko-KR"/>
              </w:rPr>
            </w:pPr>
            <w:r w:rsidRPr="00F6519C">
              <w:rPr>
                <w:rFonts w:ascii="Times New Roman" w:hAnsi="Times New Roman"/>
                <w:sz w:val="20"/>
                <w:szCs w:val="20"/>
                <w:lang w:val="en-US" w:eastAsia="ko-KR"/>
              </w:rPr>
              <w:t xml:space="preserve">Issue 1-2-1: Whether to define measurement period requirements for the following measurement types: </w:t>
            </w:r>
          </w:p>
          <w:p w14:paraId="6AE7CAE1" w14:textId="77777777" w:rsidR="00F6519C" w:rsidRPr="00F6519C" w:rsidRDefault="00F6519C" w:rsidP="00F6519C">
            <w:pPr>
              <w:rPr>
                <w:rFonts w:ascii="Times New Roman" w:eastAsiaTheme="minorEastAsia" w:hAnsi="Times New Roman" w:cs="Times New Roman"/>
                <w:i/>
                <w:sz w:val="20"/>
                <w:szCs w:val="20"/>
                <w:lang w:val="en-US" w:eastAsia="zh-CN"/>
              </w:rPr>
            </w:pPr>
            <w:r w:rsidRPr="00F6519C">
              <w:rPr>
                <w:rFonts w:ascii="Times New Roman" w:eastAsiaTheme="minorEastAsia" w:hAnsi="Times New Roman" w:cs="Times New Roman"/>
                <w:i/>
                <w:sz w:val="20"/>
                <w:szCs w:val="20"/>
                <w:highlight w:val="green"/>
                <w:lang w:val="en-US" w:eastAsia="zh-CN"/>
              </w:rPr>
              <w:t>Agreements</w:t>
            </w:r>
            <w:r w:rsidRPr="00F6519C">
              <w:rPr>
                <w:rFonts w:ascii="Times New Roman" w:eastAsiaTheme="minorEastAsia" w:hAnsi="Times New Roman" w:cs="Times New Roman"/>
                <w:i/>
                <w:sz w:val="20"/>
                <w:szCs w:val="20"/>
                <w:lang w:val="en-US" w:eastAsia="zh-CN"/>
              </w:rPr>
              <w:t>:</w:t>
            </w:r>
          </w:p>
          <w:p w14:paraId="595F0FAD" w14:textId="77777777" w:rsidR="00F6519C" w:rsidRPr="00F6519C" w:rsidRDefault="00F6519C" w:rsidP="00F6519C">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F6519C">
              <w:rPr>
                <w:rFonts w:ascii="Times New Roman" w:eastAsia="宋体" w:hAnsi="Times New Roman" w:cs="Times New Roman"/>
                <w:sz w:val="20"/>
                <w:szCs w:val="20"/>
                <w:lang w:val="en-US" w:eastAsia="zh-CN"/>
              </w:rPr>
              <w:t>Define measurement period requirements for the following measurement types</w:t>
            </w:r>
          </w:p>
          <w:p w14:paraId="2EE94D05" w14:textId="77777777" w:rsidR="00F6519C" w:rsidRPr="00F6519C" w:rsidRDefault="00F6519C" w:rsidP="00F6519C">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F6519C">
              <w:rPr>
                <w:rFonts w:ascii="Times New Roman" w:eastAsia="宋体" w:hAnsi="Times New Roman" w:cs="Times New Roman"/>
                <w:sz w:val="20"/>
                <w:szCs w:val="20"/>
                <w:lang w:eastAsia="zh-CN"/>
              </w:rPr>
              <w:t>SL-PRS RSRP</w:t>
            </w:r>
          </w:p>
          <w:p w14:paraId="473C853E" w14:textId="77777777" w:rsidR="00F6519C" w:rsidRPr="00F6519C" w:rsidRDefault="00F6519C" w:rsidP="00F6519C">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F6519C">
              <w:rPr>
                <w:rFonts w:ascii="Times New Roman" w:eastAsia="宋体" w:hAnsi="Times New Roman" w:cs="Times New Roman"/>
                <w:sz w:val="20"/>
                <w:szCs w:val="20"/>
                <w:lang w:eastAsia="zh-CN"/>
              </w:rPr>
              <w:t>SL-PRS RSRPP</w:t>
            </w:r>
          </w:p>
          <w:p w14:paraId="77D07FD9" w14:textId="77777777" w:rsidR="00F6519C" w:rsidRPr="00F6519C" w:rsidRDefault="00F6519C" w:rsidP="00F6519C">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F6519C">
              <w:rPr>
                <w:rFonts w:ascii="Times New Roman" w:eastAsia="宋体" w:hAnsi="Times New Roman" w:cs="Times New Roman"/>
                <w:sz w:val="20"/>
                <w:szCs w:val="20"/>
                <w:lang w:eastAsia="zh-CN"/>
              </w:rPr>
              <w:t>SL-PRS RSTD</w:t>
            </w:r>
          </w:p>
          <w:p w14:paraId="14C5B05B" w14:textId="77777777" w:rsidR="00F6519C" w:rsidRPr="00F6519C" w:rsidRDefault="00F6519C" w:rsidP="00F6519C">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F6519C">
              <w:rPr>
                <w:rFonts w:ascii="Times New Roman" w:eastAsia="宋体" w:hAnsi="Times New Roman" w:cs="Times New Roman"/>
                <w:sz w:val="20"/>
                <w:szCs w:val="20"/>
                <w:lang w:eastAsia="zh-CN"/>
              </w:rPr>
              <w:t>SL-PRS Rx-Tx</w:t>
            </w:r>
          </w:p>
          <w:p w14:paraId="547B47D6" w14:textId="4EFD7888" w:rsidR="00FF2814" w:rsidRPr="00F6519C" w:rsidRDefault="00F6519C" w:rsidP="00F6519C">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F6519C">
              <w:rPr>
                <w:rFonts w:ascii="Times New Roman" w:eastAsia="宋体" w:hAnsi="Times New Roman" w:cs="Times New Roman"/>
                <w:sz w:val="20"/>
                <w:szCs w:val="20"/>
                <w:lang w:val="en-US" w:eastAsia="zh-CN"/>
              </w:rPr>
              <w:t>FFS for SL-PRS RTOA, SL-PRS AOA/ZOA</w:t>
            </w:r>
          </w:p>
        </w:tc>
      </w:tr>
    </w:tbl>
    <w:p w14:paraId="5E97C48B" w14:textId="04425FC1" w:rsidR="00290F1E" w:rsidRDefault="00F6519C" w:rsidP="0007269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As shown above</w:t>
      </w:r>
      <w:r w:rsidR="007254E5">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it was agreed to define core requirements for SL-PRS RSRP, RSRPP, RSTD and Rx-Tx measurements.</w:t>
      </w:r>
      <w:r w:rsidR="004D04E6">
        <w:rPr>
          <w:rFonts w:ascii="Times New Roman" w:eastAsiaTheme="minorEastAsia" w:hAnsi="Times New Roman" w:cs="Times New Roman"/>
          <w:lang w:eastAsia="zh-CN"/>
        </w:rPr>
        <w:t xml:space="preserve"> And whether to define core requirements for RTOA and </w:t>
      </w:r>
      <w:proofErr w:type="spellStart"/>
      <w:r w:rsidR="004D04E6">
        <w:rPr>
          <w:rFonts w:ascii="Times New Roman" w:eastAsiaTheme="minorEastAsia" w:hAnsi="Times New Roman" w:cs="Times New Roman"/>
          <w:lang w:eastAsia="zh-CN"/>
        </w:rPr>
        <w:t>A</w:t>
      </w:r>
      <w:r w:rsidR="0060159D">
        <w:rPr>
          <w:rFonts w:ascii="Times New Roman" w:eastAsiaTheme="minorEastAsia" w:hAnsi="Times New Roman" w:cs="Times New Roman"/>
          <w:lang w:eastAsia="zh-CN"/>
        </w:rPr>
        <w:t>o</w:t>
      </w:r>
      <w:r w:rsidR="004D04E6">
        <w:rPr>
          <w:rFonts w:ascii="Times New Roman" w:eastAsiaTheme="minorEastAsia" w:hAnsi="Times New Roman" w:cs="Times New Roman"/>
          <w:lang w:eastAsia="zh-CN"/>
        </w:rPr>
        <w:t>A</w:t>
      </w:r>
      <w:proofErr w:type="spellEnd"/>
      <w:r w:rsidR="004D04E6">
        <w:rPr>
          <w:rFonts w:ascii="Times New Roman" w:eastAsiaTheme="minorEastAsia" w:hAnsi="Times New Roman" w:cs="Times New Roman"/>
          <w:lang w:eastAsia="zh-CN"/>
        </w:rPr>
        <w:t>/</w:t>
      </w:r>
      <w:proofErr w:type="spellStart"/>
      <w:r w:rsidR="004D04E6">
        <w:rPr>
          <w:rFonts w:ascii="Times New Roman" w:eastAsiaTheme="minorEastAsia" w:hAnsi="Times New Roman" w:cs="Times New Roman"/>
          <w:lang w:eastAsia="zh-CN"/>
        </w:rPr>
        <w:t>Z</w:t>
      </w:r>
      <w:r w:rsidR="0060159D">
        <w:rPr>
          <w:rFonts w:ascii="Times New Roman" w:eastAsiaTheme="minorEastAsia" w:hAnsi="Times New Roman" w:cs="Times New Roman"/>
          <w:lang w:eastAsia="zh-CN"/>
        </w:rPr>
        <w:t>o</w:t>
      </w:r>
      <w:r w:rsidR="004D04E6">
        <w:rPr>
          <w:rFonts w:ascii="Times New Roman" w:eastAsiaTheme="minorEastAsia" w:hAnsi="Times New Roman" w:cs="Times New Roman"/>
          <w:lang w:eastAsia="zh-CN"/>
        </w:rPr>
        <w:t>A</w:t>
      </w:r>
      <w:proofErr w:type="spellEnd"/>
      <w:r w:rsidR="004D04E6">
        <w:rPr>
          <w:rFonts w:ascii="Times New Roman" w:eastAsiaTheme="minorEastAsia" w:hAnsi="Times New Roman" w:cs="Times New Roman"/>
          <w:lang w:eastAsia="zh-CN"/>
        </w:rPr>
        <w:t xml:space="preserve"> needs further discussion. </w:t>
      </w:r>
      <w:r w:rsidR="00387564">
        <w:rPr>
          <w:rFonts w:ascii="Times New Roman" w:eastAsiaTheme="minorEastAsia" w:hAnsi="Times New Roman" w:cs="Times New Roman"/>
          <w:lang w:eastAsia="zh-CN"/>
        </w:rPr>
        <w:t xml:space="preserve">In legacy </w:t>
      </w:r>
      <w:proofErr w:type="spellStart"/>
      <w:r w:rsidR="00387564">
        <w:rPr>
          <w:rFonts w:ascii="Times New Roman" w:eastAsiaTheme="minorEastAsia" w:hAnsi="Times New Roman" w:cs="Times New Roman"/>
          <w:lang w:eastAsia="zh-CN"/>
        </w:rPr>
        <w:t>Uu</w:t>
      </w:r>
      <w:proofErr w:type="spellEnd"/>
      <w:r w:rsidR="00387564">
        <w:rPr>
          <w:rFonts w:ascii="Times New Roman" w:eastAsiaTheme="minorEastAsia" w:hAnsi="Times New Roman" w:cs="Times New Roman"/>
          <w:lang w:eastAsia="zh-CN"/>
        </w:rPr>
        <w:t xml:space="preserve"> link positioning, </w:t>
      </w:r>
      <w:r w:rsidR="001C10C1">
        <w:rPr>
          <w:rFonts w:ascii="Times New Roman" w:eastAsiaTheme="minorEastAsia" w:hAnsi="Times New Roman" w:cs="Times New Roman"/>
          <w:lang w:eastAsia="zh-CN"/>
        </w:rPr>
        <w:t xml:space="preserve">no requirement is defined for UL RTOA </w:t>
      </w:r>
      <w:r w:rsidR="008E5EA1">
        <w:rPr>
          <w:rFonts w:ascii="Times New Roman" w:eastAsiaTheme="minorEastAsia" w:hAnsi="Times New Roman" w:cs="Times New Roman"/>
          <w:lang w:eastAsia="zh-CN"/>
        </w:rPr>
        <w:t xml:space="preserve">since it is measured at </w:t>
      </w:r>
      <w:proofErr w:type="spellStart"/>
      <w:r w:rsidR="008E5EA1">
        <w:rPr>
          <w:rFonts w:ascii="Times New Roman" w:eastAsiaTheme="minorEastAsia" w:hAnsi="Times New Roman" w:cs="Times New Roman"/>
          <w:lang w:eastAsia="zh-CN"/>
        </w:rPr>
        <w:t>gNB</w:t>
      </w:r>
      <w:proofErr w:type="spellEnd"/>
      <w:r w:rsidR="008E5EA1">
        <w:rPr>
          <w:rFonts w:ascii="Times New Roman" w:eastAsiaTheme="minorEastAsia" w:hAnsi="Times New Roman" w:cs="Times New Roman"/>
          <w:lang w:eastAsia="zh-CN"/>
        </w:rPr>
        <w:t xml:space="preserve"> side.</w:t>
      </w:r>
      <w:r w:rsidR="00870D7D">
        <w:rPr>
          <w:rFonts w:ascii="Times New Roman" w:eastAsiaTheme="minorEastAsia" w:hAnsi="Times New Roman" w:cs="Times New Roman"/>
          <w:lang w:eastAsia="zh-CN"/>
        </w:rPr>
        <w:t xml:space="preserve"> However, RTOA is also performed by </w:t>
      </w:r>
      <w:proofErr w:type="spellStart"/>
      <w:r w:rsidR="00870D7D">
        <w:rPr>
          <w:rFonts w:ascii="Times New Roman" w:eastAsiaTheme="minorEastAsia" w:hAnsi="Times New Roman" w:cs="Times New Roman"/>
          <w:lang w:eastAsia="zh-CN"/>
        </w:rPr>
        <w:t>sidelink</w:t>
      </w:r>
      <w:proofErr w:type="spellEnd"/>
      <w:r w:rsidR="00870D7D">
        <w:rPr>
          <w:rFonts w:ascii="Times New Roman" w:eastAsiaTheme="minorEastAsia" w:hAnsi="Times New Roman" w:cs="Times New Roman"/>
          <w:lang w:eastAsia="zh-CN"/>
        </w:rPr>
        <w:t xml:space="preserve"> UE in this scenario. </w:t>
      </w:r>
      <w:r w:rsidR="00365F6B">
        <w:rPr>
          <w:rFonts w:ascii="Times New Roman" w:eastAsiaTheme="minorEastAsia" w:hAnsi="Times New Roman" w:cs="Times New Roman"/>
          <w:lang w:eastAsia="zh-CN"/>
        </w:rPr>
        <w:t>In our understanding, RTOA</w:t>
      </w:r>
      <w:r w:rsidR="001C10C1">
        <w:rPr>
          <w:rFonts w:ascii="Times New Roman" w:eastAsiaTheme="minorEastAsia" w:hAnsi="Times New Roman" w:cs="Times New Roman"/>
          <w:lang w:eastAsia="zh-CN"/>
        </w:rPr>
        <w:t xml:space="preserve"> is quite similar as RSTD </w:t>
      </w:r>
      <w:r w:rsidR="00D95E24">
        <w:rPr>
          <w:rFonts w:ascii="Times New Roman" w:eastAsiaTheme="minorEastAsia" w:hAnsi="Times New Roman" w:cs="Times New Roman"/>
          <w:lang w:eastAsia="zh-CN"/>
        </w:rPr>
        <w:t xml:space="preserve">by replacing the measured TOA of PRS resource from the reference cell as the configured timing. </w:t>
      </w:r>
      <w:r w:rsidR="00E21A43">
        <w:rPr>
          <w:rFonts w:ascii="Times New Roman" w:eastAsiaTheme="minorEastAsia" w:hAnsi="Times New Roman" w:cs="Times New Roman"/>
          <w:lang w:eastAsia="zh-CN"/>
        </w:rPr>
        <w:t>T</w:t>
      </w:r>
      <w:bookmarkStart w:id="0" w:name="_GoBack"/>
      <w:bookmarkEnd w:id="0"/>
      <w:r w:rsidR="004676F2">
        <w:rPr>
          <w:rFonts w:ascii="Times New Roman" w:eastAsiaTheme="minorEastAsia" w:hAnsi="Times New Roman" w:cs="Times New Roman"/>
          <w:lang w:eastAsia="zh-CN"/>
        </w:rPr>
        <w:t>he corresponding requirements c</w:t>
      </w:r>
      <w:r w:rsidR="00563176">
        <w:rPr>
          <w:rFonts w:ascii="Times New Roman" w:eastAsiaTheme="minorEastAsia" w:hAnsi="Times New Roman" w:cs="Times New Roman"/>
          <w:lang w:eastAsia="zh-CN"/>
        </w:rPr>
        <w:t xml:space="preserve">ould be </w:t>
      </w:r>
      <w:r w:rsidR="008E61F6">
        <w:rPr>
          <w:rFonts w:ascii="Times New Roman" w:eastAsiaTheme="minorEastAsia" w:hAnsi="Times New Roman" w:cs="Times New Roman"/>
          <w:lang w:eastAsia="zh-CN"/>
        </w:rPr>
        <w:t>introduced</w:t>
      </w:r>
      <w:r w:rsidR="00563176">
        <w:rPr>
          <w:rFonts w:ascii="Times New Roman" w:eastAsiaTheme="minorEastAsia" w:hAnsi="Times New Roman" w:cs="Times New Roman"/>
          <w:lang w:eastAsia="zh-CN"/>
        </w:rPr>
        <w:t xml:space="preserve"> with limited work efforts. </w:t>
      </w:r>
      <w:r w:rsidR="0060159D">
        <w:rPr>
          <w:rFonts w:ascii="Times New Roman" w:eastAsiaTheme="minorEastAsia" w:hAnsi="Times New Roman" w:cs="Times New Roman"/>
          <w:lang w:eastAsia="zh-CN"/>
        </w:rPr>
        <w:t xml:space="preserve">For </w:t>
      </w:r>
      <w:proofErr w:type="spellStart"/>
      <w:r w:rsidR="0060159D">
        <w:rPr>
          <w:rFonts w:ascii="Times New Roman" w:eastAsiaTheme="minorEastAsia" w:hAnsi="Times New Roman" w:cs="Times New Roman"/>
          <w:lang w:eastAsia="zh-CN"/>
        </w:rPr>
        <w:t>AoA</w:t>
      </w:r>
      <w:proofErr w:type="spellEnd"/>
      <w:r w:rsidR="0060159D">
        <w:rPr>
          <w:rFonts w:ascii="Times New Roman" w:eastAsiaTheme="minorEastAsia" w:hAnsi="Times New Roman" w:cs="Times New Roman" w:hint="eastAsia"/>
          <w:lang w:eastAsia="zh-CN"/>
        </w:rPr>
        <w:t>/</w:t>
      </w:r>
      <w:proofErr w:type="spellStart"/>
      <w:r w:rsidR="0060159D">
        <w:rPr>
          <w:rFonts w:ascii="Times New Roman" w:eastAsiaTheme="minorEastAsia" w:hAnsi="Times New Roman" w:cs="Times New Roman"/>
          <w:lang w:eastAsia="zh-CN"/>
        </w:rPr>
        <w:t>ZoA</w:t>
      </w:r>
      <w:proofErr w:type="spellEnd"/>
      <w:r w:rsidR="0060159D">
        <w:rPr>
          <w:rFonts w:ascii="Times New Roman" w:eastAsiaTheme="minorEastAsia" w:hAnsi="Times New Roman" w:cs="Times New Roman"/>
          <w:lang w:eastAsia="zh-CN"/>
        </w:rPr>
        <w:t xml:space="preserve">, plenty of simulations are required to evaluate the measurement accuracy. If no performance requirement will be defined, it is not necessary to define delay requirements for </w:t>
      </w:r>
      <w:proofErr w:type="spellStart"/>
      <w:r w:rsidR="0060159D">
        <w:rPr>
          <w:rFonts w:ascii="Times New Roman" w:eastAsiaTheme="minorEastAsia" w:hAnsi="Times New Roman" w:cs="Times New Roman"/>
          <w:lang w:eastAsia="zh-CN"/>
        </w:rPr>
        <w:t>AoA</w:t>
      </w:r>
      <w:proofErr w:type="spellEnd"/>
      <w:r w:rsidR="0060159D">
        <w:rPr>
          <w:rFonts w:ascii="Times New Roman" w:eastAsiaTheme="minorEastAsia" w:hAnsi="Times New Roman" w:cs="Times New Roman" w:hint="eastAsia"/>
          <w:lang w:eastAsia="zh-CN"/>
        </w:rPr>
        <w:t>/</w:t>
      </w:r>
      <w:proofErr w:type="spellStart"/>
      <w:r w:rsidR="0060159D">
        <w:rPr>
          <w:rFonts w:ascii="Times New Roman" w:eastAsiaTheme="minorEastAsia" w:hAnsi="Times New Roman" w:cs="Times New Roman"/>
          <w:lang w:eastAsia="zh-CN"/>
        </w:rPr>
        <w:t>ZoA</w:t>
      </w:r>
      <w:proofErr w:type="spellEnd"/>
      <w:r w:rsidR="0060159D">
        <w:rPr>
          <w:rFonts w:ascii="Times New Roman" w:eastAsiaTheme="minorEastAsia" w:hAnsi="Times New Roman" w:cs="Times New Roman"/>
          <w:lang w:eastAsia="zh-CN"/>
        </w:rPr>
        <w:t xml:space="preserve">. </w:t>
      </w:r>
    </w:p>
    <w:p w14:paraId="42E69718" w14:textId="43A0C7F3" w:rsidR="00290F1E" w:rsidRPr="00290F1E" w:rsidRDefault="00290F1E" w:rsidP="00290F1E">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sidR="00734D1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measurement period requirements for SL-PRS RTOA.</w:t>
      </w:r>
    </w:p>
    <w:tbl>
      <w:tblPr>
        <w:tblStyle w:val="afc"/>
        <w:tblW w:w="0" w:type="auto"/>
        <w:tblLook w:val="04A0" w:firstRow="1" w:lastRow="0" w:firstColumn="1" w:lastColumn="0" w:noHBand="0" w:noVBand="1"/>
      </w:tblPr>
      <w:tblGrid>
        <w:gridCol w:w="9629"/>
      </w:tblGrid>
      <w:tr w:rsidR="0036550A" w14:paraId="36DF351F" w14:textId="77777777" w:rsidTr="0036550A">
        <w:tc>
          <w:tcPr>
            <w:tcW w:w="9629" w:type="dxa"/>
          </w:tcPr>
          <w:p w14:paraId="7118149A" w14:textId="77777777" w:rsidR="0036550A" w:rsidRPr="0036550A" w:rsidRDefault="0036550A" w:rsidP="0036550A">
            <w:pPr>
              <w:pStyle w:val="40"/>
              <w:ind w:left="864" w:hanging="864"/>
              <w:outlineLvl w:val="3"/>
              <w:rPr>
                <w:rFonts w:ascii="Times New Roman" w:hAnsi="Times New Roman"/>
                <w:sz w:val="20"/>
                <w:szCs w:val="20"/>
                <w:lang w:val="en-US"/>
              </w:rPr>
            </w:pPr>
            <w:r w:rsidRPr="0036550A">
              <w:rPr>
                <w:rFonts w:ascii="Times New Roman" w:hAnsi="Times New Roman"/>
                <w:sz w:val="20"/>
                <w:szCs w:val="20"/>
                <w:lang w:val="en-US" w:eastAsia="ko-KR"/>
              </w:rPr>
              <w:lastRenderedPageBreak/>
              <w:t>Issue 1-</w:t>
            </w:r>
            <w:r w:rsidRPr="0036550A">
              <w:rPr>
                <w:rFonts w:ascii="Times New Roman" w:hAnsi="Times New Roman"/>
                <w:sz w:val="20"/>
                <w:szCs w:val="20"/>
                <w:lang w:val="en-US"/>
              </w:rPr>
              <w:t>2-2</w:t>
            </w:r>
            <w:r w:rsidRPr="0036550A">
              <w:rPr>
                <w:rFonts w:ascii="Times New Roman" w:hAnsi="Times New Roman"/>
                <w:sz w:val="20"/>
                <w:szCs w:val="20"/>
                <w:lang w:val="en-US" w:eastAsia="ko-KR"/>
              </w:rPr>
              <w:t xml:space="preserve">: </w:t>
            </w:r>
            <w:r w:rsidRPr="0036550A">
              <w:rPr>
                <w:rFonts w:ascii="Times New Roman" w:hAnsi="Times New Roman"/>
                <w:sz w:val="20"/>
                <w:szCs w:val="20"/>
                <w:lang w:val="en-US"/>
              </w:rPr>
              <w:t xml:space="preserve">How to define the measurement period requirements: </w:t>
            </w:r>
          </w:p>
          <w:p w14:paraId="43DB4437" w14:textId="77777777" w:rsidR="0036550A" w:rsidRPr="0036550A" w:rsidRDefault="0036550A" w:rsidP="0036550A">
            <w:pPr>
              <w:rPr>
                <w:rFonts w:ascii="Times New Roman" w:hAnsi="Times New Roman" w:cs="Times New Roman"/>
                <w:sz w:val="20"/>
                <w:szCs w:val="20"/>
                <w:lang w:val="en-US" w:eastAsia="zh-CN"/>
              </w:rPr>
            </w:pPr>
            <w:r w:rsidRPr="0036550A">
              <w:rPr>
                <w:rFonts w:ascii="Times New Roman" w:hAnsi="Times New Roman" w:cs="Times New Roman"/>
                <w:sz w:val="20"/>
                <w:szCs w:val="20"/>
                <w:lang w:val="en-US" w:eastAsia="zh-CN"/>
              </w:rPr>
              <w:t>&lt;</w:t>
            </w:r>
            <w:r w:rsidRPr="0036550A">
              <w:rPr>
                <w:rFonts w:ascii="Times New Roman" w:hAnsi="Times New Roman" w:cs="Times New Roman"/>
                <w:sz w:val="20"/>
                <w:szCs w:val="20"/>
              </w:rPr>
              <w:t xml:space="preserve"> </w:t>
            </w:r>
            <w:r w:rsidRPr="0036550A">
              <w:rPr>
                <w:rFonts w:ascii="Times New Roman" w:hAnsi="Times New Roman" w:cs="Times New Roman"/>
                <w:sz w:val="20"/>
                <w:szCs w:val="20"/>
                <w:lang w:val="en-US" w:eastAsia="zh-CN"/>
              </w:rPr>
              <w:t>Way forward &gt;</w:t>
            </w:r>
          </w:p>
          <w:p w14:paraId="4DD4DDF4" w14:textId="77777777" w:rsidR="0036550A" w:rsidRPr="0036550A" w:rsidRDefault="0036550A" w:rsidP="0036550A">
            <w:pPr>
              <w:pStyle w:val="aff4"/>
              <w:numPr>
                <w:ilvl w:val="0"/>
                <w:numId w:val="28"/>
              </w:numPr>
              <w:spacing w:before="120" w:after="120" w:line="240" w:lineRule="auto"/>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 xml:space="preserve">Option 1: </w:t>
            </w:r>
          </w:p>
          <w:p w14:paraId="7A53A9A9" w14:textId="77777777" w:rsidR="0036550A" w:rsidRPr="0036550A" w:rsidRDefault="0036550A" w:rsidP="0036550A">
            <w:pPr>
              <w:pStyle w:val="aff4"/>
              <w:numPr>
                <w:ilvl w:val="1"/>
                <w:numId w:val="28"/>
              </w:numPr>
              <w:spacing w:after="120" w:line="240" w:lineRule="auto"/>
              <w:rPr>
                <w:rFonts w:ascii="Times New Roman" w:eastAsia="宋体" w:hAnsi="Times New Roman" w:cs="Times New Roman"/>
                <w:sz w:val="20"/>
                <w:szCs w:val="20"/>
                <w:lang w:val="en-US" w:eastAsia="zh-CN"/>
              </w:rPr>
            </w:pPr>
            <w:r w:rsidRPr="0036550A">
              <w:rPr>
                <w:rFonts w:ascii="Times New Roman" w:eastAsia="宋体" w:hAnsi="Times New Roman" w:cs="Times New Roman"/>
                <w:sz w:val="20"/>
                <w:szCs w:val="20"/>
                <w:lang w:val="en-US" w:eastAsia="zh-CN"/>
              </w:rPr>
              <w:t xml:space="preserve">RAN4 waits for more RAN1/2 progress before discussing exact SL PRS measurement period requirements. </w:t>
            </w:r>
          </w:p>
          <w:p w14:paraId="76A0B84B" w14:textId="77777777" w:rsidR="0036550A" w:rsidRPr="0036550A" w:rsidRDefault="0036550A" w:rsidP="0036550A">
            <w:pPr>
              <w:pStyle w:val="aff4"/>
              <w:numPr>
                <w:ilvl w:val="0"/>
                <w:numId w:val="28"/>
              </w:numPr>
              <w:spacing w:before="120" w:after="120" w:line="240" w:lineRule="auto"/>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 xml:space="preserve">Option 2: </w:t>
            </w:r>
          </w:p>
          <w:p w14:paraId="0ECB17D9" w14:textId="77777777" w:rsidR="0036550A" w:rsidRPr="0036550A" w:rsidRDefault="0036550A" w:rsidP="0036550A">
            <w:pPr>
              <w:pStyle w:val="aff4"/>
              <w:numPr>
                <w:ilvl w:val="1"/>
                <w:numId w:val="28"/>
              </w:numPr>
              <w:spacing w:before="120" w:after="120" w:line="240" w:lineRule="auto"/>
              <w:rPr>
                <w:rFonts w:ascii="Times New Roman" w:eastAsia="宋体" w:hAnsi="Times New Roman" w:cs="Times New Roman"/>
                <w:sz w:val="20"/>
                <w:szCs w:val="20"/>
                <w:lang w:val="en-US" w:eastAsia="zh-CN"/>
              </w:rPr>
            </w:pPr>
            <w:r w:rsidRPr="0036550A">
              <w:rPr>
                <w:rFonts w:ascii="Times New Roman" w:eastAsia="宋体" w:hAnsi="Times New Roman" w:cs="Times New Roman"/>
                <w:sz w:val="20"/>
                <w:szCs w:val="20"/>
                <w:lang w:val="en-US" w:eastAsia="zh-CN"/>
              </w:rPr>
              <w:t>RAN4 prioritizes measurement period requirements for SL-PRS-RSRP and further discuss whether the measurement period requirements for other SL PRS-based measurements are different from that for SL-PRS-RSRP.</w:t>
            </w:r>
          </w:p>
          <w:p w14:paraId="205EAA63" w14:textId="77777777" w:rsidR="0036550A" w:rsidRPr="0036550A" w:rsidRDefault="0036550A" w:rsidP="0036550A">
            <w:pPr>
              <w:pStyle w:val="aff4"/>
              <w:numPr>
                <w:ilvl w:val="0"/>
                <w:numId w:val="28"/>
              </w:numPr>
              <w:spacing w:after="120" w:line="240" w:lineRule="auto"/>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 xml:space="preserve">Option 3: </w:t>
            </w:r>
          </w:p>
          <w:p w14:paraId="6ABB6789" w14:textId="77777777" w:rsidR="0036550A" w:rsidRPr="0036550A" w:rsidRDefault="0036550A" w:rsidP="0036550A">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36550A">
              <w:rPr>
                <w:rFonts w:ascii="Times New Roman" w:eastAsia="宋体" w:hAnsi="Times New Roman" w:cs="Times New Roman"/>
                <w:sz w:val="20"/>
                <w:szCs w:val="20"/>
                <w:lang w:val="en-US" w:eastAsia="zh-CN"/>
              </w:rPr>
              <w:t xml:space="preserve">For the measurement requirements for SL positioning, the R17 PRS measurement requirements can be the baseline taking the following possible differences into account: </w:t>
            </w:r>
          </w:p>
          <w:p w14:paraId="327FEF3A" w14:textId="77777777" w:rsidR="0036550A" w:rsidRPr="0036550A" w:rsidRDefault="0036550A" w:rsidP="0036550A">
            <w:pPr>
              <w:pStyle w:val="aff4"/>
              <w:numPr>
                <w:ilvl w:val="2"/>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UE processing capability</w:t>
            </w:r>
          </w:p>
          <w:p w14:paraId="71095298" w14:textId="77777777" w:rsidR="0036550A" w:rsidRPr="0036550A" w:rsidRDefault="0036550A" w:rsidP="0036550A">
            <w:pPr>
              <w:pStyle w:val="aff4"/>
              <w:numPr>
                <w:ilvl w:val="2"/>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Number of samples</w:t>
            </w:r>
          </w:p>
          <w:p w14:paraId="0DB278D9" w14:textId="77777777" w:rsidR="0036550A" w:rsidRPr="0036550A" w:rsidRDefault="0036550A" w:rsidP="0036550A">
            <w:pPr>
              <w:pStyle w:val="aff4"/>
              <w:numPr>
                <w:ilvl w:val="2"/>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eastAsia="zh-CN"/>
              </w:rPr>
            </w:pPr>
            <w:r w:rsidRPr="0036550A">
              <w:rPr>
                <w:rFonts w:ascii="Times New Roman" w:eastAsia="宋体" w:hAnsi="Times New Roman" w:cs="Times New Roman"/>
                <w:sz w:val="20"/>
                <w:szCs w:val="20"/>
                <w:lang w:eastAsia="zh-CN"/>
              </w:rPr>
              <w:t xml:space="preserve">Number of Rx beams  </w:t>
            </w:r>
          </w:p>
          <w:p w14:paraId="72E784D1" w14:textId="12D2D867" w:rsidR="0036550A" w:rsidRDefault="0036550A" w:rsidP="0036550A">
            <w:pPr>
              <w:pStyle w:val="aff4"/>
              <w:numPr>
                <w:ilvl w:val="2"/>
                <w:numId w:val="28"/>
              </w:numPr>
              <w:overflowPunct w:val="0"/>
              <w:autoSpaceDE w:val="0"/>
              <w:autoSpaceDN w:val="0"/>
              <w:adjustRightInd w:val="0"/>
              <w:spacing w:after="120" w:line="240" w:lineRule="auto"/>
              <w:textAlignment w:val="baseline"/>
              <w:rPr>
                <w:rFonts w:ascii="Times New Roman" w:eastAsiaTheme="minorEastAsia" w:hAnsi="Times New Roman" w:cs="Times New Roman"/>
                <w:b/>
                <w:szCs w:val="20"/>
                <w:lang w:val="en-GB" w:eastAsia="zh-CN"/>
              </w:rPr>
            </w:pPr>
            <w:r w:rsidRPr="00B23619">
              <w:rPr>
                <w:rFonts w:ascii="Times New Roman" w:eastAsia="宋体" w:hAnsi="Times New Roman" w:cs="Times New Roman"/>
                <w:sz w:val="20"/>
                <w:szCs w:val="20"/>
                <w:lang w:val="en-US" w:eastAsia="zh-CN"/>
              </w:rPr>
              <w:t>Gap sharing with Uu positioning and/or RRM measurement</w:t>
            </w:r>
          </w:p>
        </w:tc>
      </w:tr>
      <w:tr w:rsidR="000320D1" w14:paraId="028D5882" w14:textId="77777777" w:rsidTr="0036550A">
        <w:tc>
          <w:tcPr>
            <w:tcW w:w="9629" w:type="dxa"/>
          </w:tcPr>
          <w:p w14:paraId="0389370A" w14:textId="77777777" w:rsidR="000320D1" w:rsidRPr="000320D1" w:rsidRDefault="000320D1" w:rsidP="000320D1">
            <w:pPr>
              <w:rPr>
                <w:rFonts w:ascii="Times New Roman" w:hAnsi="Times New Roman" w:cs="Times New Roman"/>
                <w:bCs/>
                <w:sz w:val="20"/>
                <w:szCs w:val="20"/>
                <w:highlight w:val="green"/>
                <w:lang w:eastAsia="x-none"/>
              </w:rPr>
            </w:pPr>
            <w:r w:rsidRPr="000320D1">
              <w:rPr>
                <w:rFonts w:ascii="Times New Roman" w:hAnsi="Times New Roman" w:cs="Times New Roman"/>
                <w:bCs/>
                <w:sz w:val="20"/>
                <w:szCs w:val="20"/>
                <w:highlight w:val="green"/>
                <w:lang w:eastAsia="x-none"/>
              </w:rPr>
              <w:t>Agreement</w:t>
            </w:r>
          </w:p>
          <w:p w14:paraId="574EBBF4" w14:textId="2A59175D" w:rsidR="000320D1" w:rsidRPr="000320D1" w:rsidRDefault="000320D1" w:rsidP="000320D1">
            <w:pPr>
              <w:contextualSpacing/>
              <w:rPr>
                <w:bCs/>
                <w:iCs/>
              </w:rPr>
            </w:pPr>
            <w:r w:rsidRPr="000320D1">
              <w:rPr>
                <w:rFonts w:ascii="Times New Roman" w:hAnsi="Times New Roman" w:cs="Times New Roman"/>
                <w:bCs/>
                <w:iCs/>
                <w:sz w:val="20"/>
                <w:szCs w:val="20"/>
              </w:rPr>
              <w:t>An AGC symbol preceding a SL PRS resource is not considered as part of the SL PRS resource itself.</w:t>
            </w:r>
          </w:p>
        </w:tc>
      </w:tr>
      <w:tr w:rsidR="001A2E59" w14:paraId="49305EC2" w14:textId="77777777" w:rsidTr="0036550A">
        <w:tc>
          <w:tcPr>
            <w:tcW w:w="9629" w:type="dxa"/>
          </w:tcPr>
          <w:p w14:paraId="5FB019F5" w14:textId="77777777" w:rsidR="001A2E59" w:rsidRPr="0089108D" w:rsidRDefault="001A2E59" w:rsidP="001A2E59">
            <w:pPr>
              <w:rPr>
                <w:rFonts w:ascii="Times New Roman" w:eastAsiaTheme="minorEastAsia" w:hAnsi="Times New Roman" w:cs="Times New Roman"/>
                <w:b/>
                <w:bCs/>
                <w:iCs/>
                <w:sz w:val="20"/>
                <w:u w:val="single"/>
                <w:lang w:val="en-US" w:eastAsia="zh-CN"/>
              </w:rPr>
            </w:pPr>
            <w:r w:rsidRPr="0089108D">
              <w:rPr>
                <w:rFonts w:ascii="Times New Roman" w:eastAsiaTheme="minorEastAsia" w:hAnsi="Times New Roman" w:cs="Times New Roman"/>
                <w:b/>
                <w:bCs/>
                <w:iCs/>
                <w:sz w:val="20"/>
                <w:highlight w:val="green"/>
                <w:u w:val="single"/>
                <w:lang w:val="en-US" w:eastAsia="zh-CN"/>
              </w:rPr>
              <w:t>Agreements (on-line session)</w:t>
            </w:r>
            <w:r w:rsidRPr="0089108D">
              <w:rPr>
                <w:rFonts w:ascii="Times New Roman" w:eastAsiaTheme="minorEastAsia" w:hAnsi="Times New Roman" w:cs="Times New Roman"/>
                <w:i/>
                <w:sz w:val="20"/>
                <w:highlight w:val="green"/>
                <w:lang w:val="en-US" w:eastAsia="zh-CN"/>
              </w:rPr>
              <w:t>:</w:t>
            </w:r>
          </w:p>
          <w:p w14:paraId="50D9A8DF" w14:textId="074BC176" w:rsidR="001A2E59" w:rsidRPr="001A2E59" w:rsidRDefault="001A2E59" w:rsidP="000320D1">
            <w:pPr>
              <w:pStyle w:val="aff4"/>
              <w:numPr>
                <w:ilvl w:val="0"/>
                <w:numId w:val="34"/>
              </w:numPr>
              <w:spacing w:after="120" w:line="240" w:lineRule="auto"/>
              <w:ind w:left="357" w:hanging="357"/>
              <w:rPr>
                <w:rFonts w:ascii="Times New Roman" w:hAnsi="Times New Roman" w:cs="Times New Roman"/>
                <w:bCs/>
                <w:sz w:val="20"/>
                <w:lang w:val="en-US" w:eastAsia="zh-CN"/>
              </w:rPr>
            </w:pPr>
            <w:r w:rsidRPr="0089108D">
              <w:rPr>
                <w:rFonts w:ascii="Times New Roman" w:hAnsi="Times New Roman" w:cs="Times New Roman"/>
                <w:bCs/>
                <w:sz w:val="20"/>
                <w:lang w:val="en-US" w:eastAsia="zh-CN"/>
              </w:rPr>
              <w:t xml:space="preserve">In Rel-18, RAN4 will discuss and define requirements for </w:t>
            </w:r>
            <w:r>
              <w:rPr>
                <w:rFonts w:ascii="Times New Roman" w:hAnsi="Times New Roman" w:cs="Times New Roman"/>
                <w:bCs/>
                <w:sz w:val="20"/>
                <w:lang w:val="en-US" w:eastAsia="zh-CN"/>
              </w:rPr>
              <w:t>SL</w:t>
            </w:r>
            <w:r w:rsidRPr="0089108D">
              <w:rPr>
                <w:rFonts w:ascii="Times New Roman" w:hAnsi="Times New Roman" w:cs="Times New Roman"/>
                <w:bCs/>
                <w:sz w:val="20"/>
                <w:lang w:val="en-US" w:eastAsia="zh-CN"/>
              </w:rPr>
              <w:t xml:space="preserve"> positioning in FR1 only.</w:t>
            </w:r>
          </w:p>
        </w:tc>
      </w:tr>
      <w:tr w:rsidR="00CB40AB" w14:paraId="76284B06" w14:textId="77777777" w:rsidTr="0036550A">
        <w:tc>
          <w:tcPr>
            <w:tcW w:w="9629" w:type="dxa"/>
          </w:tcPr>
          <w:p w14:paraId="02D31068" w14:textId="77777777" w:rsidR="00CB40AB" w:rsidRPr="00CB40AB" w:rsidRDefault="00CB40AB" w:rsidP="00CB40AB">
            <w:pPr>
              <w:pStyle w:val="40"/>
              <w:ind w:left="864" w:hanging="864"/>
              <w:outlineLvl w:val="3"/>
              <w:rPr>
                <w:rFonts w:ascii="Times New Roman" w:hAnsi="Times New Roman"/>
                <w:sz w:val="20"/>
                <w:szCs w:val="20"/>
                <w:lang w:val="en-US"/>
              </w:rPr>
            </w:pPr>
            <w:r w:rsidRPr="00CB40AB">
              <w:rPr>
                <w:rFonts w:ascii="Times New Roman" w:hAnsi="Times New Roman"/>
                <w:sz w:val="20"/>
                <w:szCs w:val="20"/>
                <w:lang w:val="en-US" w:eastAsia="ko-KR"/>
              </w:rPr>
              <w:t>Issue 1-1-</w:t>
            </w:r>
            <w:r w:rsidRPr="00CB40AB">
              <w:rPr>
                <w:rFonts w:ascii="Times New Roman" w:hAnsi="Times New Roman"/>
                <w:sz w:val="20"/>
                <w:szCs w:val="20"/>
                <w:lang w:val="en-US"/>
              </w:rPr>
              <w:t>6</w:t>
            </w:r>
            <w:r w:rsidRPr="00CB40AB">
              <w:rPr>
                <w:rFonts w:ascii="Times New Roman" w:hAnsi="Times New Roman"/>
                <w:sz w:val="20"/>
                <w:szCs w:val="20"/>
                <w:lang w:val="en-US" w:eastAsia="ko-KR"/>
              </w:rPr>
              <w:t xml:space="preserve">: Applicable gap condition: </w:t>
            </w:r>
          </w:p>
          <w:p w14:paraId="7629168E" w14:textId="77777777" w:rsidR="00CB40AB" w:rsidRPr="00CB40AB" w:rsidRDefault="00CB40AB" w:rsidP="00CB40AB">
            <w:pPr>
              <w:rPr>
                <w:rFonts w:ascii="Times New Roman" w:eastAsiaTheme="minorEastAsia" w:hAnsi="Times New Roman" w:cs="Times New Roman"/>
                <w:i/>
                <w:sz w:val="20"/>
                <w:szCs w:val="20"/>
                <w:lang w:val="en-US" w:eastAsia="zh-CN"/>
              </w:rPr>
            </w:pPr>
            <w:r w:rsidRPr="00CB40AB">
              <w:rPr>
                <w:rFonts w:ascii="Times New Roman" w:eastAsiaTheme="minorEastAsia" w:hAnsi="Times New Roman" w:cs="Times New Roman"/>
                <w:i/>
                <w:sz w:val="20"/>
                <w:szCs w:val="20"/>
                <w:highlight w:val="green"/>
                <w:lang w:val="en-US" w:eastAsia="zh-CN"/>
              </w:rPr>
              <w:t>Agreements</w:t>
            </w:r>
            <w:r w:rsidRPr="00CB40AB">
              <w:rPr>
                <w:rFonts w:ascii="Times New Roman" w:eastAsiaTheme="minorEastAsia" w:hAnsi="Times New Roman" w:cs="Times New Roman"/>
                <w:i/>
                <w:sz w:val="20"/>
                <w:szCs w:val="20"/>
                <w:lang w:val="en-US" w:eastAsia="zh-CN"/>
              </w:rPr>
              <w:t>:</w:t>
            </w:r>
          </w:p>
          <w:p w14:paraId="7025D34E" w14:textId="6BCD0795" w:rsidR="00CB40AB" w:rsidRPr="00CB40AB" w:rsidRDefault="00CB40AB" w:rsidP="001A2E59">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CB40AB">
              <w:rPr>
                <w:rFonts w:ascii="Times New Roman" w:eastAsia="宋体" w:hAnsi="Times New Roman" w:cs="Times New Roman"/>
                <w:sz w:val="20"/>
                <w:szCs w:val="20"/>
                <w:lang w:val="en-US" w:eastAsia="zh-CN"/>
              </w:rPr>
              <w:t xml:space="preserve">RAN4 to define the requirements for SL-PRS based measurement without measurement gap. </w:t>
            </w:r>
          </w:p>
        </w:tc>
      </w:tr>
    </w:tbl>
    <w:p w14:paraId="78437053" w14:textId="7E424FE8" w:rsidR="00747DB5" w:rsidRDefault="00A74AAF" w:rsidP="006167F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Generally, we agree with option 1</w:t>
      </w:r>
      <w:r w:rsidR="006B363F">
        <w:rPr>
          <w:rFonts w:ascii="Times New Roman" w:eastAsiaTheme="minorEastAsia" w:hAnsi="Times New Roman" w:cs="Times New Roman"/>
          <w:lang w:eastAsia="zh-CN"/>
        </w:rPr>
        <w:t xml:space="preserve"> that</w:t>
      </w:r>
      <w:r>
        <w:rPr>
          <w:rFonts w:ascii="Times New Roman" w:eastAsiaTheme="minorEastAsia" w:hAnsi="Times New Roman" w:cs="Times New Roman"/>
          <w:lang w:eastAsia="zh-CN"/>
        </w:rPr>
        <w:t xml:space="preserve"> more RAN1/2 conclusions are needed to define the exact SL-PRS measurement period, such UE processing capabilities.</w:t>
      </w:r>
      <w:r w:rsidR="006B363F">
        <w:rPr>
          <w:rFonts w:ascii="Times New Roman" w:eastAsiaTheme="minorEastAsia" w:hAnsi="Times New Roman" w:cs="Times New Roman"/>
          <w:lang w:eastAsia="zh-CN"/>
        </w:rPr>
        <w:t xml:space="preserve"> Based on the requirements for different types of PRS measurement</w:t>
      </w:r>
      <w:r w:rsidR="00251920">
        <w:rPr>
          <w:rFonts w:ascii="Times New Roman" w:eastAsiaTheme="minorEastAsia" w:hAnsi="Times New Roman" w:cs="Times New Roman"/>
          <w:lang w:eastAsia="zh-CN"/>
        </w:rPr>
        <w:t>s</w:t>
      </w:r>
      <w:r w:rsidR="006B363F">
        <w:rPr>
          <w:rFonts w:ascii="Times New Roman" w:eastAsiaTheme="minorEastAsia" w:hAnsi="Times New Roman" w:cs="Times New Roman"/>
          <w:lang w:eastAsia="zh-CN"/>
        </w:rPr>
        <w:t xml:space="preserve"> in </w:t>
      </w:r>
      <w:proofErr w:type="spellStart"/>
      <w:r w:rsidR="006B363F">
        <w:rPr>
          <w:rFonts w:ascii="Times New Roman" w:eastAsiaTheme="minorEastAsia" w:hAnsi="Times New Roman" w:cs="Times New Roman"/>
          <w:lang w:eastAsia="zh-CN"/>
        </w:rPr>
        <w:t>Uu</w:t>
      </w:r>
      <w:proofErr w:type="spellEnd"/>
      <w:r w:rsidR="006B363F">
        <w:rPr>
          <w:rFonts w:ascii="Times New Roman" w:eastAsiaTheme="minorEastAsia" w:hAnsi="Times New Roman" w:cs="Times New Roman"/>
          <w:lang w:eastAsia="zh-CN"/>
        </w:rPr>
        <w:t xml:space="preserve"> link positioning, </w:t>
      </w:r>
      <w:r w:rsidR="0026018C">
        <w:rPr>
          <w:rFonts w:ascii="Times New Roman" w:eastAsiaTheme="minorEastAsia" w:hAnsi="Times New Roman" w:cs="Times New Roman"/>
          <w:lang w:eastAsia="zh-CN"/>
        </w:rPr>
        <w:t xml:space="preserve">the measurement period for RSRP is simpler due to the lack of TEG. We are fine </w:t>
      </w:r>
      <w:r w:rsidR="00292C9B">
        <w:rPr>
          <w:rFonts w:ascii="Times New Roman" w:eastAsiaTheme="minorEastAsia" w:hAnsi="Times New Roman" w:cs="Times New Roman"/>
          <w:lang w:eastAsia="zh-CN"/>
        </w:rPr>
        <w:t xml:space="preserve">with option 2 </w:t>
      </w:r>
      <w:r w:rsidR="0026018C">
        <w:rPr>
          <w:rFonts w:ascii="Times New Roman" w:eastAsiaTheme="minorEastAsia" w:hAnsi="Times New Roman" w:cs="Times New Roman"/>
          <w:lang w:eastAsia="zh-CN"/>
        </w:rPr>
        <w:t xml:space="preserve">to prioritize SL-PRS RSRP measurements. </w:t>
      </w:r>
      <w:r w:rsidR="004F7697">
        <w:rPr>
          <w:rFonts w:ascii="Times New Roman" w:eastAsiaTheme="minorEastAsia" w:hAnsi="Times New Roman" w:cs="Times New Roman"/>
          <w:lang w:eastAsia="zh-CN"/>
        </w:rPr>
        <w:t>As for the number of samples in</w:t>
      </w:r>
      <w:r w:rsidR="00F82FFA">
        <w:rPr>
          <w:rFonts w:ascii="Times New Roman" w:eastAsiaTheme="minorEastAsia" w:hAnsi="Times New Roman" w:cs="Times New Roman"/>
          <w:lang w:eastAsia="zh-CN"/>
        </w:rPr>
        <w:t xml:space="preserve"> option 3,</w:t>
      </w:r>
      <w:r w:rsidR="004F7697">
        <w:rPr>
          <w:rFonts w:ascii="Times New Roman" w:eastAsiaTheme="minorEastAsia" w:hAnsi="Times New Roman" w:cs="Times New Roman"/>
          <w:lang w:eastAsia="zh-CN"/>
        </w:rPr>
        <w:t xml:space="preserve"> we think at least 1 SL-PRS sample for AGC could be reduced. According to RAN1 conclusion, an AGC symbol preceding a SL-PRS resource is introduced.</w:t>
      </w:r>
      <w:r w:rsidR="00F82FFA">
        <w:rPr>
          <w:rFonts w:ascii="Times New Roman" w:eastAsiaTheme="minorEastAsia" w:hAnsi="Times New Roman" w:cs="Times New Roman"/>
          <w:lang w:eastAsia="zh-CN"/>
        </w:rPr>
        <w:t xml:space="preserve"> </w:t>
      </w:r>
      <w:r w:rsidR="004F7697">
        <w:rPr>
          <w:rFonts w:ascii="Times New Roman" w:eastAsiaTheme="minorEastAsia" w:hAnsi="Times New Roman" w:cs="Times New Roman"/>
          <w:lang w:eastAsia="zh-CN"/>
        </w:rPr>
        <w:t xml:space="preserve">There is no need to </w:t>
      </w:r>
      <w:r w:rsidR="00C209B8">
        <w:rPr>
          <w:rFonts w:ascii="Times New Roman" w:eastAsiaTheme="minorEastAsia" w:hAnsi="Times New Roman" w:cs="Times New Roman"/>
          <w:lang w:eastAsia="zh-CN"/>
        </w:rPr>
        <w:t>waste</w:t>
      </w:r>
      <w:r w:rsidR="004F7697">
        <w:rPr>
          <w:rFonts w:ascii="Times New Roman" w:eastAsiaTheme="minorEastAsia" w:hAnsi="Times New Roman" w:cs="Times New Roman"/>
          <w:lang w:eastAsia="zh-CN"/>
        </w:rPr>
        <w:t xml:space="preserve"> PRS sample</w:t>
      </w:r>
      <w:r w:rsidR="00C209B8">
        <w:rPr>
          <w:rFonts w:ascii="Times New Roman" w:eastAsiaTheme="minorEastAsia" w:hAnsi="Times New Roman" w:cs="Times New Roman"/>
          <w:lang w:eastAsia="zh-CN"/>
        </w:rPr>
        <w:t>s for AGC</w:t>
      </w:r>
      <w:r w:rsidR="004F7697">
        <w:rPr>
          <w:rFonts w:ascii="Times New Roman" w:eastAsiaTheme="minorEastAsia" w:hAnsi="Times New Roman" w:cs="Times New Roman"/>
          <w:lang w:eastAsia="zh-CN"/>
        </w:rPr>
        <w:t>.</w:t>
      </w:r>
      <w:r w:rsidR="000864D2">
        <w:rPr>
          <w:rFonts w:ascii="Times New Roman" w:eastAsiaTheme="minorEastAsia" w:hAnsi="Times New Roman" w:cs="Times New Roman"/>
          <w:lang w:eastAsia="zh-CN"/>
        </w:rPr>
        <w:t xml:space="preserve"> </w:t>
      </w:r>
    </w:p>
    <w:p w14:paraId="51006FEA" w14:textId="572AE204" w:rsidR="00747DB5" w:rsidRPr="00747DB5" w:rsidRDefault="00747DB5" w:rsidP="00747DB5">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4 samples could be reduced since an additional AGC symbol preceding a SL-PRS resource.</w:t>
      </w:r>
    </w:p>
    <w:p w14:paraId="27CDFA8E" w14:textId="63A2D147" w:rsidR="00A74AAF" w:rsidRDefault="000864D2" w:rsidP="006167F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RAN4 already agreed to define requirements for SL position in FR1 only, then 1 Rx beam can be assumed. </w:t>
      </w:r>
    </w:p>
    <w:p w14:paraId="4BBB39AC" w14:textId="010F7BAC" w:rsidR="00747DB5" w:rsidRPr="00F82FFA" w:rsidRDefault="001A2E59" w:rsidP="00747DB5">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1 Rx beam </w:t>
      </w:r>
      <w:r w:rsidR="0063083E">
        <w:rPr>
          <w:rFonts w:ascii="Times New Roman" w:eastAsiaTheme="minorEastAsia" w:hAnsi="Times New Roman" w:cs="Times New Roman"/>
          <w:b/>
          <w:lang w:val="en-GB" w:eastAsia="zh-CN"/>
        </w:rPr>
        <w:t xml:space="preserve">could be assumed </w:t>
      </w:r>
      <w:r w:rsidR="000864D2">
        <w:rPr>
          <w:rFonts w:ascii="Times New Roman" w:eastAsiaTheme="minorEastAsia" w:hAnsi="Times New Roman" w:cs="Times New Roman"/>
          <w:b/>
          <w:lang w:val="en-GB" w:eastAsia="zh-CN"/>
        </w:rPr>
        <w:t>for</w:t>
      </w:r>
      <w:r>
        <w:rPr>
          <w:rFonts w:ascii="Times New Roman" w:eastAsiaTheme="minorEastAsia" w:hAnsi="Times New Roman" w:cs="Times New Roman"/>
          <w:b/>
          <w:lang w:val="en-GB" w:eastAsia="zh-CN"/>
        </w:rPr>
        <w:t xml:space="preserve"> SL-PRS </w:t>
      </w:r>
      <w:r w:rsidR="00F0621F">
        <w:rPr>
          <w:rFonts w:ascii="Times New Roman" w:eastAsiaTheme="minorEastAsia" w:hAnsi="Times New Roman" w:cs="Times New Roman"/>
          <w:b/>
          <w:lang w:val="en-GB" w:eastAsia="zh-CN"/>
        </w:rPr>
        <w:t>measurement in FR1</w:t>
      </w:r>
      <w:r>
        <w:rPr>
          <w:rFonts w:ascii="Times New Roman" w:eastAsiaTheme="minorEastAsia" w:hAnsi="Times New Roman" w:cs="Times New Roman"/>
          <w:b/>
          <w:lang w:val="en-GB" w:eastAsia="zh-CN"/>
        </w:rPr>
        <w:t xml:space="preserve">. </w:t>
      </w:r>
      <w:r w:rsidR="00B52125">
        <w:rPr>
          <w:rFonts w:ascii="Times New Roman" w:eastAsiaTheme="minorEastAsia" w:hAnsi="Times New Roman" w:cs="Times New Roman"/>
          <w:b/>
          <w:lang w:val="en-GB" w:eastAsia="zh-CN"/>
        </w:rPr>
        <w:t xml:space="preserve"> </w:t>
      </w:r>
      <w:r w:rsidR="00747DB5">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B438B0" w14:paraId="1238AEBD" w14:textId="77777777" w:rsidTr="00B438B0">
        <w:tc>
          <w:tcPr>
            <w:tcW w:w="9629" w:type="dxa"/>
          </w:tcPr>
          <w:p w14:paraId="239450AB" w14:textId="77777777" w:rsidR="00B438B0" w:rsidRPr="00B438B0" w:rsidRDefault="00B438B0" w:rsidP="00B438B0">
            <w:pPr>
              <w:pStyle w:val="40"/>
              <w:ind w:left="864" w:hanging="864"/>
              <w:outlineLvl w:val="3"/>
              <w:rPr>
                <w:rFonts w:ascii="Times New Roman" w:hAnsi="Times New Roman"/>
                <w:sz w:val="20"/>
                <w:szCs w:val="20"/>
              </w:rPr>
            </w:pPr>
            <w:r w:rsidRPr="00B438B0">
              <w:rPr>
                <w:rFonts w:ascii="Times New Roman" w:hAnsi="Times New Roman"/>
                <w:sz w:val="20"/>
                <w:szCs w:val="20"/>
                <w:lang w:eastAsia="ko-KR"/>
              </w:rPr>
              <w:lastRenderedPageBreak/>
              <w:t>Issue 1-</w:t>
            </w:r>
            <w:r w:rsidRPr="00B438B0">
              <w:rPr>
                <w:rFonts w:ascii="Times New Roman" w:hAnsi="Times New Roman"/>
                <w:sz w:val="20"/>
                <w:szCs w:val="20"/>
              </w:rPr>
              <w:t>4-1</w:t>
            </w:r>
            <w:r w:rsidRPr="00B438B0">
              <w:rPr>
                <w:rFonts w:ascii="Times New Roman" w:hAnsi="Times New Roman"/>
                <w:sz w:val="20"/>
                <w:szCs w:val="20"/>
                <w:lang w:eastAsia="ko-KR"/>
              </w:rPr>
              <w:t xml:space="preserve">: </w:t>
            </w:r>
            <w:r w:rsidRPr="00B438B0">
              <w:rPr>
                <w:rFonts w:ascii="Times New Roman" w:hAnsi="Times New Roman"/>
                <w:sz w:val="20"/>
                <w:szCs w:val="20"/>
              </w:rPr>
              <w:t>Timing error limit requirements</w:t>
            </w:r>
          </w:p>
          <w:p w14:paraId="0BE778F4" w14:textId="77777777" w:rsidR="00B438B0" w:rsidRPr="00B438B0" w:rsidRDefault="00B438B0" w:rsidP="00B438B0">
            <w:pPr>
              <w:rPr>
                <w:rFonts w:ascii="Times New Roman" w:eastAsiaTheme="minorEastAsia" w:hAnsi="Times New Roman" w:cs="Times New Roman"/>
                <w:i/>
                <w:sz w:val="20"/>
                <w:szCs w:val="20"/>
                <w:lang w:val="en-US" w:eastAsia="zh-CN"/>
              </w:rPr>
            </w:pPr>
            <w:r w:rsidRPr="00B438B0">
              <w:rPr>
                <w:rFonts w:ascii="Times New Roman" w:eastAsiaTheme="minorEastAsia" w:hAnsi="Times New Roman" w:cs="Times New Roman"/>
                <w:i/>
                <w:sz w:val="20"/>
                <w:szCs w:val="20"/>
                <w:highlight w:val="green"/>
                <w:lang w:val="en-US" w:eastAsia="zh-CN"/>
              </w:rPr>
              <w:t>Agreements</w:t>
            </w:r>
            <w:r w:rsidRPr="00B438B0">
              <w:rPr>
                <w:rFonts w:ascii="Times New Roman" w:eastAsiaTheme="minorEastAsia" w:hAnsi="Times New Roman" w:cs="Times New Roman"/>
                <w:i/>
                <w:sz w:val="20"/>
                <w:szCs w:val="20"/>
                <w:lang w:val="en-US" w:eastAsia="zh-CN"/>
              </w:rPr>
              <w:t>:</w:t>
            </w:r>
          </w:p>
          <w:p w14:paraId="4A17F165" w14:textId="77777777" w:rsidR="00B438B0" w:rsidRPr="00B438B0" w:rsidRDefault="00B438B0" w:rsidP="00B438B0">
            <w:pPr>
              <w:pStyle w:val="aff4"/>
              <w:numPr>
                <w:ilvl w:val="0"/>
                <w:numId w:val="28"/>
              </w:numPr>
              <w:spacing w:after="120" w:line="240" w:lineRule="auto"/>
              <w:rPr>
                <w:rFonts w:ascii="Times New Roman" w:eastAsia="宋体" w:hAnsi="Times New Roman" w:cs="Times New Roman"/>
                <w:sz w:val="20"/>
                <w:szCs w:val="20"/>
                <w:lang w:val="en-US" w:eastAsia="zh-CN"/>
              </w:rPr>
            </w:pPr>
            <w:r w:rsidRPr="00B438B0">
              <w:rPr>
                <w:rFonts w:ascii="Times New Roman" w:eastAsia="宋体" w:hAnsi="Times New Roman" w:cs="Times New Roman"/>
                <w:sz w:val="20"/>
                <w:szCs w:val="20"/>
                <w:lang w:val="en-US" w:eastAsia="zh-CN"/>
              </w:rPr>
              <w:t xml:space="preserve">RAN4 to discuss the impact of UE timing error requirements on the </w:t>
            </w:r>
            <w:proofErr w:type="spellStart"/>
            <w:r w:rsidRPr="00B438B0">
              <w:rPr>
                <w:rFonts w:ascii="Times New Roman" w:eastAsia="宋体" w:hAnsi="Times New Roman" w:cs="Times New Roman"/>
                <w:sz w:val="20"/>
                <w:szCs w:val="20"/>
                <w:lang w:val="en-US" w:eastAsia="zh-CN"/>
              </w:rPr>
              <w:t>sidelink</w:t>
            </w:r>
            <w:proofErr w:type="spellEnd"/>
            <w:r w:rsidRPr="00B438B0">
              <w:rPr>
                <w:rFonts w:ascii="Times New Roman" w:eastAsia="宋体" w:hAnsi="Times New Roman" w:cs="Times New Roman"/>
                <w:sz w:val="20"/>
                <w:szCs w:val="20"/>
                <w:lang w:val="en-US" w:eastAsia="zh-CN"/>
              </w:rPr>
              <w:t xml:space="preserve"> positioning measurement period and accuracy requirements. </w:t>
            </w:r>
          </w:p>
          <w:p w14:paraId="139497D8" w14:textId="77777777" w:rsidR="00B438B0" w:rsidRPr="00B438B0" w:rsidRDefault="00B438B0" w:rsidP="00B438B0">
            <w:pPr>
              <w:rPr>
                <w:rFonts w:ascii="Times New Roman" w:hAnsi="Times New Roman" w:cs="Times New Roman"/>
                <w:sz w:val="20"/>
                <w:szCs w:val="20"/>
                <w:lang w:val="en-US" w:eastAsia="zh-CN"/>
              </w:rPr>
            </w:pPr>
            <w:r w:rsidRPr="00B438B0">
              <w:rPr>
                <w:rFonts w:ascii="Times New Roman" w:hAnsi="Times New Roman" w:cs="Times New Roman"/>
                <w:sz w:val="20"/>
                <w:szCs w:val="20"/>
                <w:lang w:val="en-US" w:eastAsia="zh-CN"/>
              </w:rPr>
              <w:t>&lt;</w:t>
            </w:r>
            <w:r w:rsidRPr="00B438B0">
              <w:rPr>
                <w:rFonts w:ascii="Times New Roman" w:hAnsi="Times New Roman" w:cs="Times New Roman"/>
                <w:sz w:val="20"/>
                <w:szCs w:val="20"/>
              </w:rPr>
              <w:t xml:space="preserve"> </w:t>
            </w:r>
            <w:r w:rsidRPr="00B438B0">
              <w:rPr>
                <w:rFonts w:ascii="Times New Roman" w:hAnsi="Times New Roman" w:cs="Times New Roman"/>
                <w:sz w:val="20"/>
                <w:szCs w:val="20"/>
                <w:lang w:val="en-US" w:eastAsia="zh-CN"/>
              </w:rPr>
              <w:t>Way forward &gt;</w:t>
            </w:r>
          </w:p>
          <w:p w14:paraId="4691FF60" w14:textId="77777777" w:rsidR="00B438B0" w:rsidRPr="00B438B0" w:rsidRDefault="00B438B0" w:rsidP="00B438B0">
            <w:pPr>
              <w:pStyle w:val="aff4"/>
              <w:numPr>
                <w:ilvl w:val="0"/>
                <w:numId w:val="28"/>
              </w:numPr>
              <w:spacing w:after="120" w:line="240" w:lineRule="auto"/>
              <w:rPr>
                <w:rFonts w:ascii="Times New Roman" w:eastAsia="宋体" w:hAnsi="Times New Roman" w:cs="Times New Roman"/>
                <w:sz w:val="20"/>
                <w:szCs w:val="20"/>
                <w:lang w:eastAsia="zh-CN"/>
              </w:rPr>
            </w:pPr>
            <w:r w:rsidRPr="00B438B0">
              <w:rPr>
                <w:rFonts w:ascii="Times New Roman" w:eastAsia="宋体" w:hAnsi="Times New Roman" w:cs="Times New Roman"/>
                <w:sz w:val="20"/>
                <w:szCs w:val="20"/>
                <w:lang w:eastAsia="zh-CN"/>
              </w:rPr>
              <w:t xml:space="preserve">Option 1: </w:t>
            </w:r>
          </w:p>
          <w:p w14:paraId="69FEF1C5" w14:textId="77777777" w:rsidR="00B438B0" w:rsidRPr="00B438B0" w:rsidRDefault="00B438B0" w:rsidP="00B438B0">
            <w:pPr>
              <w:pStyle w:val="aff4"/>
              <w:numPr>
                <w:ilvl w:val="1"/>
                <w:numId w:val="28"/>
              </w:numPr>
              <w:spacing w:after="120" w:line="240" w:lineRule="auto"/>
              <w:rPr>
                <w:rFonts w:ascii="Times New Roman" w:eastAsia="宋体" w:hAnsi="Times New Roman" w:cs="Times New Roman"/>
                <w:sz w:val="20"/>
                <w:szCs w:val="20"/>
                <w:lang w:val="en-US" w:eastAsia="zh-CN"/>
              </w:rPr>
            </w:pPr>
            <w:r w:rsidRPr="00B438B0">
              <w:rPr>
                <w:rFonts w:ascii="Times New Roman" w:hAnsi="Times New Roman" w:cs="Times New Roman"/>
                <w:sz w:val="20"/>
                <w:szCs w:val="20"/>
                <w:lang w:val="en-US" w:eastAsia="ko-KR"/>
              </w:rPr>
              <w:t>RAN4 needs to specify a more stringent timing error limit requirement for SL positioning</w:t>
            </w:r>
            <w:r w:rsidRPr="00B438B0">
              <w:rPr>
                <w:rFonts w:ascii="Times New Roman" w:eastAsiaTheme="minorEastAsia" w:hAnsi="Times New Roman" w:cs="Times New Roman"/>
                <w:sz w:val="20"/>
                <w:szCs w:val="20"/>
                <w:lang w:val="en-US" w:eastAsia="zh-CN"/>
              </w:rPr>
              <w:t xml:space="preserve">. </w:t>
            </w:r>
          </w:p>
          <w:p w14:paraId="748E01FB" w14:textId="77777777" w:rsidR="00B438B0" w:rsidRPr="00B438B0" w:rsidRDefault="00B438B0" w:rsidP="00B438B0">
            <w:pPr>
              <w:pStyle w:val="aff4"/>
              <w:numPr>
                <w:ilvl w:val="1"/>
                <w:numId w:val="28"/>
              </w:numPr>
              <w:spacing w:after="120" w:line="240" w:lineRule="auto"/>
              <w:rPr>
                <w:rFonts w:ascii="Times New Roman" w:eastAsia="宋体" w:hAnsi="Times New Roman" w:cs="Times New Roman"/>
                <w:sz w:val="20"/>
                <w:szCs w:val="20"/>
                <w:lang w:val="en-US" w:eastAsia="zh-CN"/>
              </w:rPr>
            </w:pPr>
            <w:r w:rsidRPr="00B438B0">
              <w:rPr>
                <w:rFonts w:ascii="Times New Roman" w:eastAsia="宋体" w:hAnsi="Times New Roman" w:cs="Times New Roman"/>
                <w:sz w:val="20"/>
                <w:szCs w:val="20"/>
                <w:lang w:val="en-US" w:eastAsia="zh-CN"/>
              </w:rPr>
              <w:t xml:space="preserve">Can be necessary the anchor UE’s transmission time error requirement. (e.g. less than 10 </w:t>
            </w:r>
            <w:proofErr w:type="spellStart"/>
            <w:r w:rsidRPr="00B438B0">
              <w:rPr>
                <w:rFonts w:ascii="Times New Roman" w:eastAsia="宋体" w:hAnsi="Times New Roman" w:cs="Times New Roman"/>
                <w:sz w:val="20"/>
                <w:szCs w:val="20"/>
                <w:lang w:val="en-US" w:eastAsia="zh-CN"/>
              </w:rPr>
              <w:t>nsec</w:t>
            </w:r>
            <w:proofErr w:type="spellEnd"/>
            <w:r w:rsidRPr="00B438B0">
              <w:rPr>
                <w:rFonts w:ascii="Times New Roman" w:eastAsia="宋体" w:hAnsi="Times New Roman" w:cs="Times New Roman"/>
                <w:sz w:val="20"/>
                <w:szCs w:val="20"/>
                <w:lang w:val="en-US" w:eastAsia="zh-CN"/>
              </w:rPr>
              <w:t xml:space="preserve"> which equates to about 3m distance offset)</w:t>
            </w:r>
          </w:p>
          <w:p w14:paraId="06EEFE36" w14:textId="77777777" w:rsidR="00B438B0" w:rsidRPr="00B438B0" w:rsidRDefault="00B438B0" w:rsidP="00B438B0">
            <w:pPr>
              <w:pStyle w:val="aff4"/>
              <w:numPr>
                <w:ilvl w:val="0"/>
                <w:numId w:val="28"/>
              </w:numPr>
              <w:spacing w:after="120" w:line="240" w:lineRule="auto"/>
              <w:rPr>
                <w:rFonts w:ascii="Times New Roman" w:eastAsia="宋体" w:hAnsi="Times New Roman" w:cs="Times New Roman"/>
                <w:sz w:val="20"/>
                <w:szCs w:val="20"/>
                <w:lang w:eastAsia="zh-CN"/>
              </w:rPr>
            </w:pPr>
            <w:r w:rsidRPr="00B438B0">
              <w:rPr>
                <w:rFonts w:ascii="Times New Roman" w:eastAsia="宋体" w:hAnsi="Times New Roman" w:cs="Times New Roman"/>
                <w:sz w:val="20"/>
                <w:szCs w:val="20"/>
                <w:lang w:eastAsia="zh-CN"/>
              </w:rPr>
              <w:t xml:space="preserve">Option 2: </w:t>
            </w:r>
          </w:p>
          <w:p w14:paraId="199B1332" w14:textId="77777777" w:rsidR="00B438B0" w:rsidRPr="00B438B0" w:rsidRDefault="00B438B0" w:rsidP="00B438B0">
            <w:pPr>
              <w:pStyle w:val="aff4"/>
              <w:numPr>
                <w:ilvl w:val="1"/>
                <w:numId w:val="28"/>
              </w:numPr>
              <w:spacing w:after="120" w:line="240" w:lineRule="auto"/>
              <w:rPr>
                <w:rFonts w:ascii="Times New Roman" w:eastAsia="宋体" w:hAnsi="Times New Roman" w:cs="Times New Roman"/>
                <w:sz w:val="20"/>
                <w:szCs w:val="20"/>
                <w:lang w:val="en-US" w:eastAsia="zh-CN"/>
              </w:rPr>
            </w:pPr>
            <w:r w:rsidRPr="00B438B0">
              <w:rPr>
                <w:rFonts w:ascii="Times New Roman" w:eastAsia="宋体" w:hAnsi="Times New Roman" w:cs="Times New Roman"/>
                <w:sz w:val="20"/>
                <w:szCs w:val="20"/>
                <w:lang w:val="en-US" w:eastAsia="zh-CN"/>
              </w:rPr>
              <w:t xml:space="preserve">RAN4 can reuse current </w:t>
            </w:r>
            <w:proofErr w:type="spellStart"/>
            <w:r w:rsidRPr="00B438B0">
              <w:rPr>
                <w:rFonts w:ascii="Times New Roman" w:eastAsia="宋体" w:hAnsi="Times New Roman" w:cs="Times New Roman"/>
                <w:sz w:val="20"/>
                <w:szCs w:val="20"/>
                <w:lang w:val="en-US" w:eastAsia="zh-CN"/>
              </w:rPr>
              <w:t>Te</w:t>
            </w:r>
            <w:proofErr w:type="spellEnd"/>
            <w:r w:rsidRPr="00B438B0">
              <w:rPr>
                <w:rFonts w:ascii="Times New Roman" w:eastAsia="宋体" w:hAnsi="Times New Roman" w:cs="Times New Roman"/>
                <w:sz w:val="20"/>
                <w:szCs w:val="20"/>
                <w:lang w:val="en-US" w:eastAsia="zh-CN"/>
              </w:rPr>
              <w:t xml:space="preserve"> requirements in order to define the performance requirements. In parallel RAN4 could check feasibility for improved </w:t>
            </w:r>
            <w:proofErr w:type="spellStart"/>
            <w:r w:rsidRPr="00B438B0">
              <w:rPr>
                <w:rFonts w:ascii="Times New Roman" w:eastAsia="宋体" w:hAnsi="Times New Roman" w:cs="Times New Roman"/>
                <w:sz w:val="20"/>
                <w:szCs w:val="20"/>
                <w:lang w:val="en-US" w:eastAsia="zh-CN"/>
              </w:rPr>
              <w:t>Te</w:t>
            </w:r>
            <w:proofErr w:type="spellEnd"/>
            <w:r w:rsidRPr="00B438B0">
              <w:rPr>
                <w:rFonts w:ascii="Times New Roman" w:eastAsia="宋体" w:hAnsi="Times New Roman" w:cs="Times New Roman"/>
                <w:sz w:val="20"/>
                <w:szCs w:val="20"/>
                <w:lang w:val="en-US" w:eastAsia="zh-CN"/>
              </w:rPr>
              <w:t xml:space="preserve"> requirements.</w:t>
            </w:r>
          </w:p>
          <w:p w14:paraId="6D3C13C4" w14:textId="77777777" w:rsidR="00B438B0" w:rsidRPr="00B438B0" w:rsidRDefault="00B438B0" w:rsidP="00B438B0">
            <w:pPr>
              <w:pStyle w:val="aff4"/>
              <w:numPr>
                <w:ilvl w:val="0"/>
                <w:numId w:val="28"/>
              </w:numPr>
              <w:spacing w:after="120" w:line="240" w:lineRule="auto"/>
              <w:rPr>
                <w:rFonts w:ascii="Times New Roman" w:eastAsia="宋体" w:hAnsi="Times New Roman" w:cs="Times New Roman"/>
                <w:sz w:val="20"/>
                <w:szCs w:val="20"/>
                <w:lang w:eastAsia="zh-CN"/>
              </w:rPr>
            </w:pPr>
            <w:r w:rsidRPr="00B438B0">
              <w:rPr>
                <w:rFonts w:ascii="Times New Roman" w:eastAsia="宋体" w:hAnsi="Times New Roman" w:cs="Times New Roman"/>
                <w:sz w:val="20"/>
                <w:szCs w:val="20"/>
                <w:lang w:eastAsia="zh-CN"/>
              </w:rPr>
              <w:t xml:space="preserve">Option 3: </w:t>
            </w:r>
          </w:p>
          <w:p w14:paraId="34CF45A8" w14:textId="77777777" w:rsidR="00B438B0" w:rsidRPr="00B438B0" w:rsidRDefault="00B438B0" w:rsidP="00B438B0">
            <w:pPr>
              <w:pStyle w:val="aff4"/>
              <w:numPr>
                <w:ilvl w:val="1"/>
                <w:numId w:val="28"/>
              </w:numPr>
              <w:spacing w:after="120" w:line="240" w:lineRule="auto"/>
              <w:rPr>
                <w:rFonts w:ascii="Times New Roman" w:eastAsia="宋体" w:hAnsi="Times New Roman" w:cs="Times New Roman"/>
                <w:sz w:val="20"/>
                <w:szCs w:val="20"/>
                <w:lang w:val="en-US" w:eastAsia="zh-CN"/>
              </w:rPr>
            </w:pPr>
            <w:r w:rsidRPr="00B438B0">
              <w:rPr>
                <w:rFonts w:ascii="Times New Roman" w:eastAsia="宋体" w:hAnsi="Times New Roman" w:cs="Times New Roman"/>
                <w:sz w:val="20"/>
                <w:szCs w:val="20"/>
                <w:lang w:val="en-US" w:eastAsia="zh-CN"/>
              </w:rPr>
              <w:t xml:space="preserve">Reuse the existing </w:t>
            </w:r>
            <w:proofErr w:type="spellStart"/>
            <w:r w:rsidRPr="00B438B0">
              <w:rPr>
                <w:rFonts w:ascii="Times New Roman" w:eastAsia="宋体" w:hAnsi="Times New Roman" w:cs="Times New Roman"/>
                <w:sz w:val="20"/>
                <w:szCs w:val="20"/>
                <w:lang w:val="en-US" w:eastAsia="zh-CN"/>
              </w:rPr>
              <w:t>Te</w:t>
            </w:r>
            <w:proofErr w:type="spellEnd"/>
            <w:r w:rsidRPr="00B438B0">
              <w:rPr>
                <w:rFonts w:ascii="Times New Roman" w:eastAsia="宋体" w:hAnsi="Times New Roman" w:cs="Times New Roman"/>
                <w:sz w:val="20"/>
                <w:szCs w:val="20"/>
                <w:lang w:val="en-US" w:eastAsia="zh-CN"/>
              </w:rPr>
              <w:t xml:space="preserve"> requirements for SL positioning in Rel-18.</w:t>
            </w:r>
          </w:p>
          <w:p w14:paraId="0EB016D3" w14:textId="77777777" w:rsidR="00B438B0" w:rsidRPr="00B438B0" w:rsidRDefault="00B438B0" w:rsidP="00B438B0">
            <w:pPr>
              <w:pStyle w:val="aff4"/>
              <w:numPr>
                <w:ilvl w:val="0"/>
                <w:numId w:val="28"/>
              </w:numPr>
              <w:spacing w:after="120" w:line="240" w:lineRule="auto"/>
              <w:rPr>
                <w:rFonts w:ascii="Times New Roman" w:eastAsia="宋体" w:hAnsi="Times New Roman" w:cs="Times New Roman"/>
                <w:sz w:val="20"/>
                <w:szCs w:val="20"/>
                <w:lang w:eastAsia="zh-CN"/>
              </w:rPr>
            </w:pPr>
            <w:r w:rsidRPr="00B438B0">
              <w:rPr>
                <w:rFonts w:ascii="Times New Roman" w:eastAsia="宋体" w:hAnsi="Times New Roman" w:cs="Times New Roman"/>
                <w:sz w:val="20"/>
                <w:szCs w:val="20"/>
                <w:lang w:eastAsia="zh-CN"/>
              </w:rPr>
              <w:t xml:space="preserve">Option 4: </w:t>
            </w:r>
          </w:p>
          <w:p w14:paraId="5BC0E5B1" w14:textId="2FD85B15" w:rsidR="00B438B0" w:rsidRPr="00B438B0" w:rsidRDefault="00B438B0" w:rsidP="0036550A">
            <w:pPr>
              <w:pStyle w:val="aff4"/>
              <w:numPr>
                <w:ilvl w:val="1"/>
                <w:numId w:val="28"/>
              </w:numPr>
              <w:spacing w:after="120" w:line="240" w:lineRule="auto"/>
              <w:rPr>
                <w:rFonts w:eastAsia="宋体"/>
                <w:szCs w:val="24"/>
                <w:lang w:val="en-US" w:eastAsia="zh-CN"/>
              </w:rPr>
            </w:pPr>
            <w:r w:rsidRPr="00B438B0">
              <w:rPr>
                <w:rFonts w:ascii="Times New Roman" w:eastAsia="宋体" w:hAnsi="Times New Roman" w:cs="Times New Roman"/>
                <w:sz w:val="20"/>
                <w:szCs w:val="20"/>
                <w:lang w:val="en-US" w:eastAsia="zh-CN"/>
              </w:rPr>
              <w:t>Other options are not precluded.</w:t>
            </w:r>
          </w:p>
        </w:tc>
      </w:tr>
    </w:tbl>
    <w:p w14:paraId="5F52488B" w14:textId="024DF6B2" w:rsidR="00B438B0" w:rsidRDefault="00550B3B" w:rsidP="00B438B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Only the timing</w:t>
      </w:r>
      <w:r w:rsidR="00B24008">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based SL-PRS measurements are impacted by UE transmission timing requirements. Then at least for SL-PRS RSRP, RSRPP and </w:t>
      </w:r>
      <w:proofErr w:type="spellStart"/>
      <w:r>
        <w:rPr>
          <w:rFonts w:ascii="Times New Roman" w:eastAsiaTheme="minorEastAsia" w:hAnsi="Times New Roman" w:cs="Times New Roman"/>
          <w:lang w:eastAsia="zh-CN"/>
        </w:rPr>
        <w:t>AoA</w:t>
      </w:r>
      <w:proofErr w:type="spellEnd"/>
      <w:r>
        <w:rPr>
          <w:rFonts w:ascii="Times New Roman" w:eastAsiaTheme="minorEastAsia" w:hAnsi="Times New Roman" w:cs="Times New Roman"/>
          <w:lang w:eastAsia="zh-CN"/>
        </w:rPr>
        <w:t>/</w:t>
      </w:r>
      <w:proofErr w:type="spellStart"/>
      <w:r>
        <w:rPr>
          <w:rFonts w:ascii="Times New Roman" w:eastAsiaTheme="minorEastAsia" w:hAnsi="Times New Roman" w:cs="Times New Roman"/>
          <w:lang w:eastAsia="zh-CN"/>
        </w:rPr>
        <w:t>ZoA</w:t>
      </w:r>
      <w:proofErr w:type="spellEnd"/>
      <w:r>
        <w:rPr>
          <w:rFonts w:ascii="Times New Roman" w:eastAsiaTheme="minorEastAsia" w:hAnsi="Times New Roman" w:cs="Times New Roman"/>
          <w:lang w:eastAsia="zh-CN"/>
        </w:rPr>
        <w:t xml:space="preserve"> measurements, the existing </w:t>
      </w:r>
      <w:proofErr w:type="spellStart"/>
      <w:r>
        <w:rPr>
          <w:rFonts w:ascii="Times New Roman" w:eastAsiaTheme="minorEastAsia" w:hAnsi="Times New Roman" w:cs="Times New Roman"/>
          <w:lang w:eastAsia="zh-CN"/>
        </w:rPr>
        <w:t>Te</w:t>
      </w:r>
      <w:proofErr w:type="spellEnd"/>
      <w:r>
        <w:rPr>
          <w:rFonts w:ascii="Times New Roman" w:eastAsiaTheme="minorEastAsia" w:hAnsi="Times New Roman" w:cs="Times New Roman"/>
          <w:lang w:eastAsia="zh-CN"/>
        </w:rPr>
        <w:t xml:space="preserve"> requirements could be reused.</w:t>
      </w:r>
      <w:r w:rsidR="0043220A">
        <w:rPr>
          <w:rFonts w:ascii="Times New Roman" w:eastAsiaTheme="minorEastAsia" w:hAnsi="Times New Roman" w:cs="Times New Roman"/>
          <w:lang w:eastAsia="zh-CN"/>
        </w:rPr>
        <w:t xml:space="preserve"> For RTOA, SL-PRS will be transmitted by one single UE and measured by multiple UEs. The larger timing error at the transmitter, if exist, is common for all receivers and can be cancelled by making difference between RTOA</w:t>
      </w:r>
      <w:r w:rsidR="0043220A">
        <w:rPr>
          <w:rFonts w:ascii="Times New Roman" w:eastAsiaTheme="minorEastAsia" w:hAnsi="Times New Roman" w:cs="Times New Roman" w:hint="eastAsia"/>
          <w:lang w:eastAsia="zh-CN"/>
        </w:rPr>
        <w:t>s</w:t>
      </w:r>
      <w:r w:rsidR="0043220A">
        <w:rPr>
          <w:rFonts w:ascii="Times New Roman" w:eastAsiaTheme="minorEastAsia" w:hAnsi="Times New Roman" w:cs="Times New Roman"/>
          <w:lang w:eastAsia="zh-CN"/>
        </w:rPr>
        <w:t xml:space="preserve">. The impacts to positioning accuracy is quite limited in our view, and therefore we think the existing </w:t>
      </w:r>
      <w:proofErr w:type="spellStart"/>
      <w:r w:rsidR="0043220A">
        <w:rPr>
          <w:rFonts w:ascii="Times New Roman" w:eastAsiaTheme="minorEastAsia" w:hAnsi="Times New Roman" w:cs="Times New Roman"/>
          <w:lang w:eastAsia="zh-CN"/>
        </w:rPr>
        <w:t>Te</w:t>
      </w:r>
      <w:proofErr w:type="spellEnd"/>
      <w:r w:rsidR="0043220A">
        <w:rPr>
          <w:rFonts w:ascii="Times New Roman" w:eastAsiaTheme="minorEastAsia" w:hAnsi="Times New Roman" w:cs="Times New Roman"/>
          <w:lang w:eastAsia="zh-CN"/>
        </w:rPr>
        <w:t xml:space="preserve"> requirements can also apply. </w:t>
      </w:r>
      <w:r w:rsidR="00223344">
        <w:rPr>
          <w:rFonts w:ascii="Times New Roman" w:eastAsiaTheme="minorEastAsia" w:hAnsi="Times New Roman" w:cs="Times New Roman"/>
          <w:lang w:eastAsia="zh-CN"/>
        </w:rPr>
        <w:t>DL-TDOA positioning performance is higher dependent on</w:t>
      </w:r>
      <w:r w:rsidR="00542238">
        <w:rPr>
          <w:rFonts w:ascii="Times New Roman" w:eastAsiaTheme="minorEastAsia" w:hAnsi="Times New Roman" w:cs="Times New Roman"/>
          <w:lang w:eastAsia="zh-CN"/>
        </w:rPr>
        <w:t xml:space="preserve"> </w:t>
      </w:r>
      <w:r w:rsidR="00223344">
        <w:rPr>
          <w:rFonts w:ascii="Times New Roman" w:eastAsiaTheme="minorEastAsia" w:hAnsi="Times New Roman" w:cs="Times New Roman"/>
          <w:lang w:eastAsia="zh-CN"/>
        </w:rPr>
        <w:t>the</w:t>
      </w:r>
      <w:r w:rsidR="00542238">
        <w:rPr>
          <w:rFonts w:ascii="Times New Roman" w:eastAsiaTheme="minorEastAsia" w:hAnsi="Times New Roman" w:cs="Times New Roman"/>
          <w:lang w:eastAsia="zh-CN"/>
        </w:rPr>
        <w:t xml:space="preserve"> synchronization </w:t>
      </w:r>
      <w:r w:rsidR="00223344">
        <w:rPr>
          <w:rFonts w:ascii="Times New Roman" w:eastAsiaTheme="minorEastAsia" w:hAnsi="Times New Roman" w:cs="Times New Roman"/>
          <w:lang w:eastAsia="zh-CN"/>
        </w:rPr>
        <w:t xml:space="preserve">performance </w:t>
      </w:r>
      <w:r w:rsidR="00542238">
        <w:rPr>
          <w:rFonts w:ascii="Times New Roman" w:eastAsiaTheme="minorEastAsia" w:hAnsi="Times New Roman" w:cs="Times New Roman"/>
          <w:lang w:eastAsia="zh-CN"/>
        </w:rPr>
        <w:t>among Tx anchor</w:t>
      </w:r>
      <w:r w:rsidR="007852FF">
        <w:rPr>
          <w:rFonts w:ascii="Times New Roman" w:eastAsiaTheme="minorEastAsia" w:hAnsi="Times New Roman" w:cs="Times New Roman"/>
          <w:lang w:eastAsia="zh-CN"/>
        </w:rPr>
        <w:t xml:space="preserve"> UE</w:t>
      </w:r>
      <w:r w:rsidR="00542238">
        <w:rPr>
          <w:rFonts w:ascii="Times New Roman" w:eastAsiaTheme="minorEastAsia" w:hAnsi="Times New Roman" w:cs="Times New Roman"/>
          <w:lang w:eastAsia="zh-CN"/>
        </w:rPr>
        <w:t>s</w:t>
      </w:r>
      <w:r w:rsidR="00F13FF7">
        <w:rPr>
          <w:rFonts w:ascii="Times New Roman" w:eastAsiaTheme="minorEastAsia" w:hAnsi="Times New Roman" w:cs="Times New Roman"/>
          <w:lang w:eastAsia="zh-CN"/>
        </w:rPr>
        <w:t xml:space="preserve">. </w:t>
      </w:r>
      <w:r w:rsidR="00223344">
        <w:rPr>
          <w:rFonts w:ascii="Times New Roman" w:eastAsiaTheme="minorEastAsia" w:hAnsi="Times New Roman" w:cs="Times New Roman"/>
          <w:lang w:eastAsia="zh-CN"/>
        </w:rPr>
        <w:t xml:space="preserve">There a more stringent </w:t>
      </w:r>
      <w:proofErr w:type="spellStart"/>
      <w:r w:rsidR="00223344">
        <w:rPr>
          <w:rFonts w:ascii="Times New Roman" w:eastAsiaTheme="minorEastAsia" w:hAnsi="Times New Roman" w:cs="Times New Roman"/>
          <w:lang w:eastAsia="zh-CN"/>
        </w:rPr>
        <w:t>Te</w:t>
      </w:r>
      <w:proofErr w:type="spellEnd"/>
      <w:r w:rsidR="00223344">
        <w:rPr>
          <w:rFonts w:ascii="Times New Roman" w:eastAsiaTheme="minorEastAsia" w:hAnsi="Times New Roman" w:cs="Times New Roman"/>
          <w:lang w:eastAsia="zh-CN"/>
        </w:rPr>
        <w:t xml:space="preserve"> requirement</w:t>
      </w:r>
      <w:r w:rsidR="004577E6">
        <w:rPr>
          <w:rFonts w:ascii="Times New Roman" w:eastAsiaTheme="minorEastAsia" w:hAnsi="Times New Roman" w:cs="Times New Roman"/>
          <w:lang w:eastAsia="zh-CN"/>
        </w:rPr>
        <w:t xml:space="preserve"> is expected, a</w:t>
      </w:r>
      <w:r w:rsidR="00223344">
        <w:rPr>
          <w:rFonts w:ascii="Times New Roman" w:eastAsiaTheme="minorEastAsia" w:hAnsi="Times New Roman" w:cs="Times New Roman"/>
          <w:lang w:eastAsia="zh-CN"/>
        </w:rPr>
        <w:t xml:space="preserve">nd </w:t>
      </w:r>
      <w:r w:rsidR="004577E6">
        <w:rPr>
          <w:rFonts w:ascii="Times New Roman" w:eastAsiaTheme="minorEastAsia" w:hAnsi="Times New Roman" w:cs="Times New Roman"/>
          <w:lang w:eastAsia="zh-CN"/>
        </w:rPr>
        <w:t xml:space="preserve">it is feasible since </w:t>
      </w:r>
      <w:r w:rsidR="007852FF">
        <w:rPr>
          <w:rFonts w:ascii="Times New Roman" w:eastAsiaTheme="minorEastAsia" w:hAnsi="Times New Roman" w:cs="Times New Roman"/>
          <w:lang w:eastAsia="zh-CN"/>
        </w:rPr>
        <w:t>anchor</w:t>
      </w:r>
      <w:r w:rsidR="00223344">
        <w:rPr>
          <w:rFonts w:ascii="Times New Roman" w:eastAsiaTheme="minorEastAsia" w:hAnsi="Times New Roman" w:cs="Times New Roman"/>
          <w:lang w:eastAsia="zh-CN"/>
        </w:rPr>
        <w:t xml:space="preserve"> UE</w:t>
      </w:r>
      <w:r w:rsidR="007852FF">
        <w:rPr>
          <w:rFonts w:ascii="Times New Roman" w:eastAsiaTheme="minorEastAsia" w:hAnsi="Times New Roman" w:cs="Times New Roman"/>
          <w:lang w:eastAsia="zh-CN"/>
        </w:rPr>
        <w:t>s</w:t>
      </w:r>
      <w:r w:rsidR="00223344">
        <w:rPr>
          <w:rFonts w:ascii="Times New Roman" w:eastAsiaTheme="minorEastAsia" w:hAnsi="Times New Roman" w:cs="Times New Roman"/>
          <w:lang w:eastAsia="zh-CN"/>
        </w:rPr>
        <w:t xml:space="preserve"> </w:t>
      </w:r>
      <w:r w:rsidR="004577E6">
        <w:rPr>
          <w:rFonts w:ascii="Times New Roman" w:eastAsiaTheme="minorEastAsia" w:hAnsi="Times New Roman" w:cs="Times New Roman"/>
          <w:lang w:eastAsia="zh-CN"/>
        </w:rPr>
        <w:t xml:space="preserve">generally </w:t>
      </w:r>
      <w:r w:rsidR="00223344">
        <w:rPr>
          <w:rFonts w:ascii="Times New Roman" w:eastAsiaTheme="minorEastAsia" w:hAnsi="Times New Roman" w:cs="Times New Roman"/>
          <w:lang w:eastAsia="zh-CN"/>
        </w:rPr>
        <w:t>have higher capability.</w:t>
      </w:r>
      <w:r w:rsidR="00002CB2">
        <w:rPr>
          <w:rFonts w:ascii="Times New Roman" w:eastAsiaTheme="minorEastAsia" w:hAnsi="Times New Roman" w:cs="Times New Roman"/>
          <w:lang w:eastAsia="zh-CN"/>
        </w:rPr>
        <w:t xml:space="preserve"> For </w:t>
      </w:r>
      <w:r w:rsidR="00840C85">
        <w:rPr>
          <w:rFonts w:ascii="Times New Roman" w:eastAsiaTheme="minorEastAsia" w:hAnsi="Times New Roman" w:cs="Times New Roman"/>
          <w:lang w:eastAsia="zh-CN"/>
        </w:rPr>
        <w:t>Rx-Tx time difference</w:t>
      </w:r>
      <w:r w:rsidR="007D6916">
        <w:rPr>
          <w:rFonts w:ascii="Times New Roman" w:eastAsiaTheme="minorEastAsia" w:hAnsi="Times New Roman" w:cs="Times New Roman"/>
          <w:lang w:eastAsia="zh-CN"/>
        </w:rPr>
        <w:t xml:space="preserve"> measurement</w:t>
      </w:r>
      <w:r w:rsidR="00CB69BA">
        <w:rPr>
          <w:rFonts w:ascii="Times New Roman" w:eastAsiaTheme="minorEastAsia" w:hAnsi="Times New Roman" w:cs="Times New Roman"/>
          <w:lang w:eastAsia="zh-CN"/>
        </w:rPr>
        <w:t xml:space="preserve"> for relative positioning or ranging, it is hard to </w:t>
      </w:r>
      <w:r w:rsidR="002C4450">
        <w:rPr>
          <w:rFonts w:ascii="Times New Roman" w:eastAsiaTheme="minorEastAsia" w:hAnsi="Times New Roman" w:cs="Times New Roman"/>
          <w:lang w:eastAsia="zh-CN"/>
        </w:rPr>
        <w:t xml:space="preserve">guarantee a stringent </w:t>
      </w:r>
      <w:proofErr w:type="spellStart"/>
      <w:r w:rsidR="002C4450">
        <w:rPr>
          <w:rFonts w:ascii="Times New Roman" w:eastAsiaTheme="minorEastAsia" w:hAnsi="Times New Roman" w:cs="Times New Roman"/>
          <w:lang w:eastAsia="zh-CN"/>
        </w:rPr>
        <w:t>Te</w:t>
      </w:r>
      <w:proofErr w:type="spellEnd"/>
      <w:r w:rsidR="002C4450">
        <w:rPr>
          <w:rFonts w:ascii="Times New Roman" w:eastAsiaTheme="minorEastAsia" w:hAnsi="Times New Roman" w:cs="Times New Roman"/>
          <w:lang w:eastAsia="zh-CN"/>
        </w:rPr>
        <w:t xml:space="preserve"> requirement for each vehicular UE. We prefer to reuse the existing requirement in this case but are also open to </w:t>
      </w:r>
      <w:r w:rsidR="00510DBF">
        <w:rPr>
          <w:rFonts w:ascii="Times New Roman" w:eastAsiaTheme="minorEastAsia" w:hAnsi="Times New Roman" w:cs="Times New Roman"/>
          <w:lang w:eastAsia="zh-CN"/>
        </w:rPr>
        <w:t xml:space="preserve">further </w:t>
      </w:r>
      <w:r w:rsidR="002C4450">
        <w:rPr>
          <w:rFonts w:ascii="Times New Roman" w:eastAsiaTheme="minorEastAsia" w:hAnsi="Times New Roman" w:cs="Times New Roman"/>
          <w:lang w:eastAsia="zh-CN"/>
        </w:rPr>
        <w:t>discussion.</w:t>
      </w:r>
    </w:p>
    <w:p w14:paraId="0DC4F000" w14:textId="2DCA8136" w:rsidR="00840C85" w:rsidRDefault="00B438B0" w:rsidP="00B438B0">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40C85">
        <w:rPr>
          <w:rFonts w:ascii="Times New Roman" w:eastAsiaTheme="minorEastAsia" w:hAnsi="Times New Roman" w:cs="Times New Roman"/>
          <w:b/>
          <w:lang w:val="en-GB" w:eastAsia="zh-CN"/>
        </w:rPr>
        <w:t>For UE transmit timing requi</w:t>
      </w:r>
      <w:r w:rsidR="000B5765">
        <w:rPr>
          <w:rFonts w:ascii="Times New Roman" w:eastAsiaTheme="minorEastAsia" w:hAnsi="Times New Roman" w:cs="Times New Roman"/>
          <w:b/>
          <w:lang w:val="en-GB" w:eastAsia="zh-CN"/>
        </w:rPr>
        <w:t>r</w:t>
      </w:r>
      <w:r w:rsidR="00840C85">
        <w:rPr>
          <w:rFonts w:ascii="Times New Roman" w:eastAsiaTheme="minorEastAsia" w:hAnsi="Times New Roman" w:cs="Times New Roman"/>
          <w:b/>
          <w:lang w:val="en-GB" w:eastAsia="zh-CN"/>
        </w:rPr>
        <w:t xml:space="preserve">ements, </w:t>
      </w:r>
    </w:p>
    <w:p w14:paraId="73E66F97" w14:textId="47D55C8D" w:rsidR="00840C85" w:rsidRPr="00417659" w:rsidRDefault="00B438B0" w:rsidP="00840C85">
      <w:pPr>
        <w:pStyle w:val="aff4"/>
        <w:numPr>
          <w:ilvl w:val="0"/>
          <w:numId w:val="41"/>
        </w:numPr>
        <w:rPr>
          <w:rFonts w:ascii="Times New Roman" w:eastAsiaTheme="minorEastAsia" w:hAnsi="Times New Roman" w:cs="Times New Roman"/>
          <w:b/>
          <w:sz w:val="20"/>
          <w:lang w:val="en-GB" w:eastAsia="zh-CN"/>
        </w:rPr>
      </w:pPr>
      <w:r w:rsidRPr="00417659">
        <w:rPr>
          <w:rFonts w:ascii="Times New Roman" w:eastAsiaTheme="minorEastAsia" w:hAnsi="Times New Roman" w:cs="Times New Roman"/>
          <w:b/>
          <w:sz w:val="20"/>
          <w:lang w:val="en-GB" w:eastAsia="zh-CN"/>
        </w:rPr>
        <w:t xml:space="preserve">Reuse the existing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for SL-PRS </w:t>
      </w:r>
      <w:r w:rsidR="00A41AF0" w:rsidRPr="00417659">
        <w:rPr>
          <w:rFonts w:ascii="Times New Roman" w:eastAsiaTheme="minorEastAsia" w:hAnsi="Times New Roman" w:cs="Times New Roman"/>
          <w:b/>
          <w:sz w:val="20"/>
          <w:lang w:val="en-GB" w:eastAsia="zh-CN"/>
        </w:rPr>
        <w:t>RSRP</w:t>
      </w:r>
      <w:r w:rsidR="00550B3B" w:rsidRPr="00417659">
        <w:rPr>
          <w:rFonts w:ascii="Times New Roman" w:eastAsiaTheme="minorEastAsia" w:hAnsi="Times New Roman" w:cs="Times New Roman"/>
          <w:b/>
          <w:sz w:val="20"/>
          <w:lang w:val="en-GB" w:eastAsia="zh-CN"/>
        </w:rPr>
        <w:t xml:space="preserve">, </w:t>
      </w:r>
      <w:r w:rsidR="00A41AF0" w:rsidRPr="00417659">
        <w:rPr>
          <w:rFonts w:ascii="Times New Roman" w:eastAsiaTheme="minorEastAsia" w:hAnsi="Times New Roman" w:cs="Times New Roman"/>
          <w:b/>
          <w:sz w:val="20"/>
          <w:lang w:val="en-GB" w:eastAsia="zh-CN"/>
        </w:rPr>
        <w:t xml:space="preserve">RSRPP, </w:t>
      </w:r>
      <w:proofErr w:type="spellStart"/>
      <w:r w:rsidR="00A41AF0" w:rsidRPr="00417659">
        <w:rPr>
          <w:rFonts w:ascii="Times New Roman" w:eastAsiaTheme="minorEastAsia" w:hAnsi="Times New Roman" w:cs="Times New Roman"/>
          <w:b/>
          <w:sz w:val="20"/>
          <w:lang w:val="en-GB" w:eastAsia="zh-CN"/>
        </w:rPr>
        <w:t>AoA</w:t>
      </w:r>
      <w:proofErr w:type="spellEnd"/>
      <w:r w:rsidR="00A41AF0" w:rsidRPr="00417659">
        <w:rPr>
          <w:rFonts w:ascii="Times New Roman" w:eastAsiaTheme="minorEastAsia" w:hAnsi="Times New Roman" w:cs="Times New Roman"/>
          <w:b/>
          <w:sz w:val="20"/>
          <w:lang w:val="en-GB" w:eastAsia="zh-CN"/>
        </w:rPr>
        <w:t>/</w:t>
      </w:r>
      <w:proofErr w:type="spellStart"/>
      <w:r w:rsidR="00A41AF0" w:rsidRPr="00417659">
        <w:rPr>
          <w:rFonts w:ascii="Times New Roman" w:eastAsiaTheme="minorEastAsia" w:hAnsi="Times New Roman" w:cs="Times New Roman"/>
          <w:b/>
          <w:sz w:val="20"/>
          <w:lang w:val="en-GB" w:eastAsia="zh-CN"/>
        </w:rPr>
        <w:t>ZoA</w:t>
      </w:r>
      <w:proofErr w:type="spellEnd"/>
      <w:r w:rsidR="000D23D7" w:rsidRPr="00417659">
        <w:rPr>
          <w:rFonts w:ascii="Times New Roman" w:eastAsiaTheme="minorEastAsia" w:hAnsi="Times New Roman" w:cs="Times New Roman"/>
          <w:b/>
          <w:sz w:val="20"/>
          <w:lang w:val="en-GB" w:eastAsia="zh-CN"/>
        </w:rPr>
        <w:t xml:space="preserve"> and</w:t>
      </w:r>
      <w:r w:rsidR="00A41AF0" w:rsidRPr="00417659">
        <w:rPr>
          <w:rFonts w:ascii="Times New Roman" w:eastAsiaTheme="minorEastAsia" w:hAnsi="Times New Roman" w:cs="Times New Roman"/>
          <w:b/>
          <w:sz w:val="20"/>
          <w:lang w:val="en-GB" w:eastAsia="zh-CN"/>
        </w:rPr>
        <w:t xml:space="preserve"> </w:t>
      </w:r>
      <w:r w:rsidRPr="00417659">
        <w:rPr>
          <w:rFonts w:ascii="Times New Roman" w:eastAsiaTheme="minorEastAsia" w:hAnsi="Times New Roman" w:cs="Times New Roman"/>
          <w:b/>
          <w:sz w:val="20"/>
          <w:lang w:val="en-GB" w:eastAsia="zh-CN"/>
        </w:rPr>
        <w:t xml:space="preserve">RTOA </w:t>
      </w:r>
      <w:r w:rsidR="00F13FF7" w:rsidRPr="00417659">
        <w:rPr>
          <w:rFonts w:ascii="Times New Roman" w:eastAsiaTheme="minorEastAsia" w:hAnsi="Times New Roman" w:cs="Times New Roman"/>
          <w:b/>
          <w:sz w:val="20"/>
          <w:lang w:val="en-GB" w:eastAsia="zh-CN"/>
        </w:rPr>
        <w:t>measurement</w:t>
      </w:r>
      <w:r w:rsidRPr="00417659">
        <w:rPr>
          <w:rFonts w:ascii="Times New Roman" w:eastAsiaTheme="minorEastAsia" w:hAnsi="Times New Roman" w:cs="Times New Roman"/>
          <w:b/>
          <w:sz w:val="20"/>
          <w:lang w:val="en-GB" w:eastAsia="zh-CN"/>
        </w:rPr>
        <w:t xml:space="preserve">. </w:t>
      </w:r>
    </w:p>
    <w:p w14:paraId="72B5D98E" w14:textId="22656B6C" w:rsidR="00B438B0" w:rsidRPr="00417659" w:rsidRDefault="00F13FF7" w:rsidP="00840C85">
      <w:pPr>
        <w:pStyle w:val="aff4"/>
        <w:numPr>
          <w:ilvl w:val="0"/>
          <w:numId w:val="41"/>
        </w:numPr>
        <w:rPr>
          <w:rFonts w:ascii="Times New Roman" w:eastAsiaTheme="minorEastAsia" w:hAnsi="Times New Roman" w:cs="Times New Roman"/>
          <w:b/>
          <w:sz w:val="20"/>
          <w:lang w:val="en-GB" w:eastAsia="zh-CN"/>
        </w:rPr>
      </w:pPr>
      <w:r w:rsidRPr="00417659">
        <w:rPr>
          <w:rFonts w:ascii="Times New Roman" w:eastAsiaTheme="minorEastAsia" w:hAnsi="Times New Roman" w:cs="Times New Roman"/>
          <w:b/>
          <w:sz w:val="20"/>
          <w:lang w:val="en-GB" w:eastAsia="zh-CN"/>
        </w:rPr>
        <w:t xml:space="preserve">A more stringent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can be </w:t>
      </w:r>
      <w:r w:rsidR="00CD3272">
        <w:rPr>
          <w:rFonts w:ascii="Times New Roman" w:eastAsiaTheme="minorEastAsia" w:hAnsi="Times New Roman" w:cs="Times New Roman"/>
          <w:b/>
          <w:sz w:val="20"/>
          <w:lang w:val="en-GB" w:eastAsia="zh-CN"/>
        </w:rPr>
        <w:t>considered</w:t>
      </w:r>
      <w:r w:rsidRPr="00417659">
        <w:rPr>
          <w:rFonts w:ascii="Times New Roman" w:eastAsiaTheme="minorEastAsia" w:hAnsi="Times New Roman" w:cs="Times New Roman"/>
          <w:b/>
          <w:sz w:val="20"/>
          <w:lang w:val="en-GB" w:eastAsia="zh-CN"/>
        </w:rPr>
        <w:t xml:space="preserve"> for Tx anchor</w:t>
      </w:r>
      <w:r w:rsidR="007852FF" w:rsidRPr="00417659">
        <w:rPr>
          <w:rFonts w:ascii="Times New Roman" w:eastAsiaTheme="minorEastAsia" w:hAnsi="Times New Roman" w:cs="Times New Roman"/>
          <w:b/>
          <w:sz w:val="20"/>
          <w:lang w:val="en-GB" w:eastAsia="zh-CN"/>
        </w:rPr>
        <w:t xml:space="preserve"> UE</w:t>
      </w:r>
      <w:r w:rsidRPr="00417659">
        <w:rPr>
          <w:rFonts w:ascii="Times New Roman" w:eastAsiaTheme="minorEastAsia" w:hAnsi="Times New Roman" w:cs="Times New Roman"/>
          <w:b/>
          <w:sz w:val="20"/>
          <w:lang w:val="en-GB" w:eastAsia="zh-CN"/>
        </w:rPr>
        <w:t>s for RSTD measurement.</w:t>
      </w:r>
    </w:p>
    <w:p w14:paraId="10668176" w14:textId="5F4C68DC" w:rsidR="007D6916" w:rsidRPr="00417659" w:rsidRDefault="007D6916" w:rsidP="00840C85">
      <w:pPr>
        <w:pStyle w:val="aff4"/>
        <w:numPr>
          <w:ilvl w:val="0"/>
          <w:numId w:val="41"/>
        </w:numPr>
        <w:rPr>
          <w:rFonts w:ascii="Times New Roman" w:eastAsiaTheme="minorEastAsia" w:hAnsi="Times New Roman" w:cs="Times New Roman"/>
          <w:b/>
          <w:sz w:val="20"/>
          <w:lang w:val="en-GB" w:eastAsia="zh-CN"/>
        </w:rPr>
      </w:pPr>
      <w:r w:rsidRPr="00417659">
        <w:rPr>
          <w:rFonts w:ascii="Times New Roman" w:eastAsiaTheme="minorEastAsia" w:hAnsi="Times New Roman" w:cs="Times New Roman"/>
          <w:b/>
          <w:sz w:val="20"/>
          <w:lang w:val="en-GB" w:eastAsia="zh-CN"/>
        </w:rPr>
        <w:t xml:space="preserve">FFS whether to reuse the exiting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for Rx-Tx time difference measurement.</w:t>
      </w:r>
    </w:p>
    <w:tbl>
      <w:tblPr>
        <w:tblStyle w:val="afc"/>
        <w:tblW w:w="0" w:type="auto"/>
        <w:tblLook w:val="04A0" w:firstRow="1" w:lastRow="0" w:firstColumn="1" w:lastColumn="0" w:noHBand="0" w:noVBand="1"/>
      </w:tblPr>
      <w:tblGrid>
        <w:gridCol w:w="9629"/>
      </w:tblGrid>
      <w:tr w:rsidR="002F394B" w:rsidRPr="002F394B" w14:paraId="3103DEAE" w14:textId="77777777" w:rsidTr="002F394B">
        <w:tc>
          <w:tcPr>
            <w:tcW w:w="9629" w:type="dxa"/>
          </w:tcPr>
          <w:p w14:paraId="750CBB1C" w14:textId="77777777" w:rsidR="002F394B" w:rsidRPr="002F394B" w:rsidRDefault="002F394B" w:rsidP="002F394B">
            <w:pPr>
              <w:pStyle w:val="40"/>
              <w:ind w:left="864" w:hanging="864"/>
              <w:outlineLvl w:val="3"/>
              <w:rPr>
                <w:rFonts w:ascii="Times New Roman" w:hAnsi="Times New Roman"/>
                <w:sz w:val="20"/>
                <w:szCs w:val="20"/>
              </w:rPr>
            </w:pPr>
            <w:r w:rsidRPr="002F394B">
              <w:rPr>
                <w:rFonts w:ascii="Times New Roman" w:hAnsi="Times New Roman"/>
                <w:sz w:val="20"/>
                <w:szCs w:val="20"/>
                <w:lang w:eastAsia="ko-KR"/>
              </w:rPr>
              <w:t>Issue 1-</w:t>
            </w:r>
            <w:r w:rsidRPr="002F394B">
              <w:rPr>
                <w:rFonts w:ascii="Times New Roman" w:hAnsi="Times New Roman"/>
                <w:sz w:val="20"/>
                <w:szCs w:val="20"/>
              </w:rPr>
              <w:t>5-1</w:t>
            </w:r>
            <w:r w:rsidRPr="002F394B">
              <w:rPr>
                <w:rFonts w:ascii="Times New Roman" w:hAnsi="Times New Roman"/>
                <w:sz w:val="20"/>
                <w:szCs w:val="20"/>
                <w:lang w:eastAsia="ko-KR"/>
              </w:rPr>
              <w:t xml:space="preserve">: </w:t>
            </w:r>
            <w:r w:rsidRPr="002F394B">
              <w:rPr>
                <w:rFonts w:ascii="Times New Roman" w:hAnsi="Times New Roman"/>
                <w:sz w:val="20"/>
                <w:szCs w:val="20"/>
              </w:rPr>
              <w:t>Impact of SL-DRX</w:t>
            </w:r>
          </w:p>
          <w:p w14:paraId="04730F65" w14:textId="77777777" w:rsidR="002F394B" w:rsidRPr="002F394B" w:rsidRDefault="002F394B" w:rsidP="002F394B">
            <w:pPr>
              <w:rPr>
                <w:rFonts w:ascii="Times New Roman" w:hAnsi="Times New Roman" w:cs="Times New Roman"/>
                <w:sz w:val="20"/>
                <w:szCs w:val="20"/>
                <w:lang w:val="en-US" w:eastAsia="zh-CN"/>
              </w:rPr>
            </w:pPr>
            <w:r w:rsidRPr="002F394B">
              <w:rPr>
                <w:rFonts w:ascii="Times New Roman" w:hAnsi="Times New Roman" w:cs="Times New Roman"/>
                <w:sz w:val="20"/>
                <w:szCs w:val="20"/>
                <w:lang w:val="en-US" w:eastAsia="zh-CN"/>
              </w:rPr>
              <w:t>&lt;</w:t>
            </w:r>
            <w:r w:rsidRPr="002F394B">
              <w:rPr>
                <w:rFonts w:ascii="Times New Roman" w:hAnsi="Times New Roman" w:cs="Times New Roman"/>
                <w:sz w:val="20"/>
                <w:szCs w:val="20"/>
              </w:rPr>
              <w:t xml:space="preserve"> </w:t>
            </w:r>
            <w:r w:rsidRPr="002F394B">
              <w:rPr>
                <w:rFonts w:ascii="Times New Roman" w:hAnsi="Times New Roman" w:cs="Times New Roman"/>
                <w:sz w:val="20"/>
                <w:szCs w:val="20"/>
                <w:lang w:val="en-US" w:eastAsia="zh-CN"/>
              </w:rPr>
              <w:t>Way forward &gt;</w:t>
            </w:r>
          </w:p>
          <w:p w14:paraId="4D2250A9" w14:textId="77777777" w:rsidR="002F394B" w:rsidRPr="002F394B" w:rsidRDefault="002F394B" w:rsidP="002F394B">
            <w:pPr>
              <w:pStyle w:val="aff4"/>
              <w:numPr>
                <w:ilvl w:val="0"/>
                <w:numId w:val="28"/>
              </w:numPr>
              <w:spacing w:after="120" w:line="240" w:lineRule="auto"/>
              <w:rPr>
                <w:rFonts w:ascii="Times New Roman" w:eastAsia="宋体" w:hAnsi="Times New Roman" w:cs="Times New Roman"/>
                <w:sz w:val="20"/>
                <w:szCs w:val="20"/>
                <w:lang w:eastAsia="zh-CN"/>
              </w:rPr>
            </w:pPr>
            <w:r w:rsidRPr="002F394B">
              <w:rPr>
                <w:rFonts w:ascii="Times New Roman" w:eastAsia="宋体" w:hAnsi="Times New Roman" w:cs="Times New Roman"/>
                <w:sz w:val="20"/>
                <w:szCs w:val="20"/>
                <w:lang w:eastAsia="zh-CN"/>
              </w:rPr>
              <w:t xml:space="preserve">Option 1: </w:t>
            </w:r>
          </w:p>
          <w:p w14:paraId="387D3B5C" w14:textId="77777777" w:rsidR="002F394B" w:rsidRPr="002F394B" w:rsidRDefault="002F394B" w:rsidP="002F394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2F394B">
              <w:rPr>
                <w:rFonts w:ascii="Times New Roman" w:eastAsia="宋体" w:hAnsi="Times New Roman" w:cs="Times New Roman"/>
                <w:sz w:val="20"/>
                <w:szCs w:val="20"/>
                <w:lang w:val="en-US" w:eastAsia="zh-CN"/>
              </w:rPr>
              <w:t xml:space="preserve">RAN4 to prioritize non-DRX case for the measurement period for SL PRS-based measurements. </w:t>
            </w:r>
          </w:p>
          <w:p w14:paraId="375B1BB4" w14:textId="77777777" w:rsidR="002F394B" w:rsidRPr="002F394B" w:rsidRDefault="002F394B" w:rsidP="002F394B">
            <w:pPr>
              <w:pStyle w:val="aff4"/>
              <w:numPr>
                <w:ilvl w:val="0"/>
                <w:numId w:val="28"/>
              </w:numPr>
              <w:spacing w:after="120" w:line="240" w:lineRule="auto"/>
              <w:rPr>
                <w:rFonts w:ascii="Times New Roman" w:eastAsia="宋体" w:hAnsi="Times New Roman" w:cs="Times New Roman"/>
                <w:sz w:val="20"/>
                <w:szCs w:val="20"/>
                <w:lang w:eastAsia="zh-CN"/>
              </w:rPr>
            </w:pPr>
            <w:r w:rsidRPr="002F394B">
              <w:rPr>
                <w:rFonts w:ascii="Times New Roman" w:eastAsia="宋体" w:hAnsi="Times New Roman" w:cs="Times New Roman"/>
                <w:sz w:val="20"/>
                <w:szCs w:val="20"/>
                <w:lang w:eastAsia="zh-CN"/>
              </w:rPr>
              <w:t xml:space="preserve">Option 2: </w:t>
            </w:r>
          </w:p>
          <w:p w14:paraId="0F28F320" w14:textId="0B613018" w:rsidR="002F394B" w:rsidRPr="002F394B" w:rsidRDefault="002F394B" w:rsidP="002F394B">
            <w:pPr>
              <w:pStyle w:val="aff4"/>
              <w:numPr>
                <w:ilvl w:val="1"/>
                <w:numId w:val="28"/>
              </w:numPr>
              <w:overflowPunct w:val="0"/>
              <w:autoSpaceDE w:val="0"/>
              <w:autoSpaceDN w:val="0"/>
              <w:adjustRightInd w:val="0"/>
              <w:spacing w:after="120" w:line="240" w:lineRule="auto"/>
              <w:textAlignment w:val="baseline"/>
              <w:rPr>
                <w:rFonts w:ascii="Times New Roman" w:eastAsiaTheme="minorEastAsia" w:hAnsi="Times New Roman" w:cs="Times New Roman"/>
                <w:b/>
                <w:sz w:val="20"/>
                <w:szCs w:val="20"/>
                <w:lang w:val="en-US" w:eastAsia="zh-CN"/>
              </w:rPr>
            </w:pPr>
            <w:r w:rsidRPr="002F394B">
              <w:rPr>
                <w:rFonts w:ascii="Times New Roman" w:eastAsia="宋体" w:hAnsi="Times New Roman" w:cs="Times New Roman"/>
                <w:sz w:val="20"/>
                <w:szCs w:val="20"/>
                <w:lang w:val="en-US" w:eastAsia="zh-CN"/>
              </w:rPr>
              <w:t>RAN4 to discuss whether the measurement period for SL PRS-based measurements is impacted by the SL-DRX cycle length.</w:t>
            </w:r>
          </w:p>
        </w:tc>
      </w:tr>
    </w:tbl>
    <w:p w14:paraId="2DD44754" w14:textId="2B4900B5" w:rsidR="00630682" w:rsidRDefault="002F394B" w:rsidP="00B2492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proofErr w:type="spellStart"/>
      <w:r>
        <w:rPr>
          <w:rFonts w:ascii="Times New Roman" w:eastAsiaTheme="minorEastAsia" w:hAnsi="Times New Roman" w:cs="Times New Roman"/>
          <w:lang w:eastAsia="zh-CN"/>
        </w:rPr>
        <w:t>Uu</w:t>
      </w:r>
      <w:proofErr w:type="spellEnd"/>
      <w:r>
        <w:rPr>
          <w:rFonts w:ascii="Times New Roman" w:eastAsiaTheme="minorEastAsia" w:hAnsi="Times New Roman" w:cs="Times New Roman"/>
          <w:lang w:eastAsia="zh-CN"/>
        </w:rPr>
        <w:t xml:space="preserve"> link positioning, the same measurement period requirements apply without DRX as well as any DRX configuration. </w:t>
      </w:r>
      <w:r w:rsidR="00522314">
        <w:rPr>
          <w:rFonts w:ascii="Times New Roman" w:eastAsiaTheme="minorEastAsia" w:hAnsi="Times New Roman" w:cs="Times New Roman"/>
          <w:lang w:eastAsia="zh-CN"/>
        </w:rPr>
        <w:t xml:space="preserve">SL-DRX is introduced </w:t>
      </w:r>
      <w:r w:rsidR="00F726A8">
        <w:rPr>
          <w:rFonts w:ascii="Times New Roman" w:eastAsiaTheme="minorEastAsia" w:hAnsi="Times New Roman" w:cs="Times New Roman"/>
          <w:lang w:eastAsia="zh-CN"/>
        </w:rPr>
        <w:t>for</w:t>
      </w:r>
      <w:r w:rsidR="000D49AA">
        <w:rPr>
          <w:rFonts w:ascii="Times New Roman" w:eastAsiaTheme="minorEastAsia" w:hAnsi="Times New Roman" w:cs="Times New Roman"/>
          <w:lang w:eastAsia="zh-CN"/>
        </w:rPr>
        <w:t xml:space="preserve"> </w:t>
      </w:r>
      <w:r w:rsidR="00522314">
        <w:rPr>
          <w:rFonts w:ascii="Times New Roman" w:eastAsiaTheme="minorEastAsia" w:hAnsi="Times New Roman" w:cs="Times New Roman"/>
          <w:lang w:eastAsia="zh-CN"/>
        </w:rPr>
        <w:t>power saving</w:t>
      </w:r>
      <w:r w:rsidR="006A4C80">
        <w:rPr>
          <w:rFonts w:ascii="Times New Roman" w:eastAsiaTheme="minorEastAsia" w:hAnsi="Times New Roman" w:cs="Times New Roman"/>
          <w:lang w:eastAsia="zh-CN"/>
        </w:rPr>
        <w:t xml:space="preserve"> and</w:t>
      </w:r>
      <w:r w:rsidR="009A1287">
        <w:rPr>
          <w:rFonts w:ascii="Times New Roman" w:eastAsiaTheme="minorEastAsia" w:hAnsi="Times New Roman" w:cs="Times New Roman"/>
          <w:lang w:eastAsia="zh-CN"/>
        </w:rPr>
        <w:t xml:space="preserve"> we don’t think</w:t>
      </w:r>
      <w:r w:rsidR="006A4C80">
        <w:rPr>
          <w:rFonts w:ascii="Times New Roman" w:eastAsiaTheme="minorEastAsia" w:hAnsi="Times New Roman" w:cs="Times New Roman"/>
          <w:lang w:eastAsia="zh-CN"/>
        </w:rPr>
        <w:t xml:space="preserve"> this feature</w:t>
      </w:r>
      <w:r w:rsidR="009A1287">
        <w:rPr>
          <w:rFonts w:ascii="Times New Roman" w:eastAsiaTheme="minorEastAsia" w:hAnsi="Times New Roman" w:cs="Times New Roman"/>
          <w:lang w:eastAsia="zh-CN"/>
        </w:rPr>
        <w:t xml:space="preserve"> is essential for SL positioning. In summary, we are fine to prioritize non-DRX case.</w:t>
      </w:r>
      <w:r w:rsidR="00522314">
        <w:rPr>
          <w:rFonts w:ascii="Times New Roman" w:eastAsiaTheme="minorEastAsia" w:hAnsi="Times New Roman" w:cs="Times New Roman"/>
          <w:lang w:eastAsia="zh-CN"/>
        </w:rPr>
        <w:t xml:space="preserve"> </w:t>
      </w:r>
      <w:r w:rsidR="00630682">
        <w:rPr>
          <w:rFonts w:ascii="Times New Roman" w:eastAsiaTheme="minorEastAsia" w:hAnsi="Times New Roman" w:cs="Times New Roman"/>
          <w:lang w:eastAsia="zh-CN"/>
        </w:rPr>
        <w:t xml:space="preserve"> </w:t>
      </w:r>
    </w:p>
    <w:p w14:paraId="3ABC6E3C" w14:textId="20D7A346" w:rsidR="00B24922" w:rsidRPr="00B24922" w:rsidRDefault="00B24922" w:rsidP="00DC62C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2F394B">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F394B">
        <w:rPr>
          <w:rFonts w:ascii="Times New Roman" w:eastAsiaTheme="minorEastAsia" w:hAnsi="Times New Roman" w:cs="Times New Roman"/>
          <w:b/>
          <w:lang w:val="en-GB" w:eastAsia="zh-CN"/>
        </w:rPr>
        <w:t xml:space="preserve">Prioritize non-DRX case to define the measurement period for SL-PRS measurement. </w:t>
      </w:r>
    </w:p>
    <w:tbl>
      <w:tblPr>
        <w:tblStyle w:val="afc"/>
        <w:tblW w:w="0" w:type="auto"/>
        <w:tblLook w:val="04A0" w:firstRow="1" w:lastRow="0" w:firstColumn="1" w:lastColumn="0" w:noHBand="0" w:noVBand="1"/>
      </w:tblPr>
      <w:tblGrid>
        <w:gridCol w:w="9629"/>
      </w:tblGrid>
      <w:tr w:rsidR="002D2807" w:rsidRPr="00B53EDA" w14:paraId="282EFA55" w14:textId="77777777" w:rsidTr="00162738">
        <w:tc>
          <w:tcPr>
            <w:tcW w:w="9629" w:type="dxa"/>
          </w:tcPr>
          <w:p w14:paraId="1132D858" w14:textId="77777777" w:rsidR="002D2807" w:rsidRPr="002D2807" w:rsidRDefault="002D2807" w:rsidP="002D2807">
            <w:pPr>
              <w:pStyle w:val="40"/>
              <w:ind w:left="864" w:hanging="864"/>
              <w:outlineLvl w:val="3"/>
              <w:rPr>
                <w:rFonts w:ascii="Times New Roman" w:hAnsi="Times New Roman"/>
                <w:sz w:val="20"/>
                <w:szCs w:val="20"/>
                <w:lang w:val="en-US"/>
              </w:rPr>
            </w:pPr>
            <w:r w:rsidRPr="002D2807">
              <w:rPr>
                <w:rFonts w:ascii="Times New Roman" w:hAnsi="Times New Roman"/>
                <w:sz w:val="20"/>
                <w:szCs w:val="20"/>
                <w:lang w:val="en-US" w:eastAsia="ko-KR"/>
              </w:rPr>
              <w:lastRenderedPageBreak/>
              <w:t>Issue 1-</w:t>
            </w:r>
            <w:r w:rsidRPr="002D2807">
              <w:rPr>
                <w:rFonts w:ascii="Times New Roman" w:hAnsi="Times New Roman"/>
                <w:sz w:val="20"/>
                <w:szCs w:val="20"/>
                <w:lang w:val="en-US"/>
              </w:rPr>
              <w:t>5-2</w:t>
            </w:r>
            <w:r w:rsidRPr="002D2807">
              <w:rPr>
                <w:rFonts w:ascii="Times New Roman" w:hAnsi="Times New Roman"/>
                <w:sz w:val="20"/>
                <w:szCs w:val="20"/>
                <w:lang w:val="en-US" w:eastAsia="ko-KR"/>
              </w:rPr>
              <w:t xml:space="preserve">: </w:t>
            </w:r>
            <w:r w:rsidRPr="002D2807">
              <w:rPr>
                <w:rFonts w:ascii="Times New Roman" w:hAnsi="Times New Roman"/>
                <w:sz w:val="20"/>
                <w:szCs w:val="20"/>
                <w:lang w:val="en-US"/>
              </w:rPr>
              <w:t>Impact of S-SSB</w:t>
            </w:r>
          </w:p>
          <w:p w14:paraId="66A268EE" w14:textId="77777777" w:rsidR="002D2807" w:rsidRPr="002D2807" w:rsidRDefault="002D2807" w:rsidP="002D2807">
            <w:pPr>
              <w:rPr>
                <w:rFonts w:ascii="Times New Roman" w:hAnsi="Times New Roman" w:cs="Times New Roman"/>
                <w:sz w:val="20"/>
                <w:szCs w:val="20"/>
                <w:lang w:val="en-US" w:eastAsia="zh-CN"/>
              </w:rPr>
            </w:pPr>
            <w:r w:rsidRPr="002D2807">
              <w:rPr>
                <w:rFonts w:ascii="Times New Roman" w:hAnsi="Times New Roman" w:cs="Times New Roman"/>
                <w:sz w:val="20"/>
                <w:szCs w:val="20"/>
                <w:lang w:val="en-US" w:eastAsia="zh-CN"/>
              </w:rPr>
              <w:t>&lt;</w:t>
            </w:r>
            <w:r w:rsidRPr="002D2807">
              <w:rPr>
                <w:rFonts w:ascii="Times New Roman" w:hAnsi="Times New Roman" w:cs="Times New Roman"/>
                <w:sz w:val="20"/>
                <w:szCs w:val="20"/>
              </w:rPr>
              <w:t xml:space="preserve"> </w:t>
            </w:r>
            <w:r w:rsidRPr="002D2807">
              <w:rPr>
                <w:rFonts w:ascii="Times New Roman" w:hAnsi="Times New Roman" w:cs="Times New Roman"/>
                <w:sz w:val="20"/>
                <w:szCs w:val="20"/>
                <w:lang w:val="en-US" w:eastAsia="zh-CN"/>
              </w:rPr>
              <w:t>Way forward &gt;</w:t>
            </w:r>
          </w:p>
          <w:p w14:paraId="7FA05ECE" w14:textId="77777777" w:rsidR="002D2807" w:rsidRPr="002D2807" w:rsidRDefault="002D2807" w:rsidP="002D2807">
            <w:pPr>
              <w:pStyle w:val="aff4"/>
              <w:numPr>
                <w:ilvl w:val="0"/>
                <w:numId w:val="28"/>
              </w:numPr>
              <w:spacing w:after="120" w:line="240" w:lineRule="auto"/>
              <w:rPr>
                <w:rFonts w:ascii="Times New Roman" w:eastAsia="宋体" w:hAnsi="Times New Roman" w:cs="Times New Roman"/>
                <w:sz w:val="20"/>
                <w:szCs w:val="20"/>
                <w:lang w:eastAsia="zh-CN"/>
              </w:rPr>
            </w:pPr>
            <w:r w:rsidRPr="002D2807">
              <w:rPr>
                <w:rFonts w:ascii="Times New Roman" w:eastAsia="宋体" w:hAnsi="Times New Roman" w:cs="Times New Roman"/>
                <w:sz w:val="20"/>
                <w:szCs w:val="20"/>
                <w:lang w:eastAsia="zh-CN"/>
              </w:rPr>
              <w:t xml:space="preserve">Option 1: </w:t>
            </w:r>
          </w:p>
          <w:p w14:paraId="43B59557" w14:textId="48B73111" w:rsidR="002D2807" w:rsidRPr="002D2807" w:rsidRDefault="002D2807" w:rsidP="00DC62C4">
            <w:pPr>
              <w:pStyle w:val="aff4"/>
              <w:numPr>
                <w:ilvl w:val="1"/>
                <w:numId w:val="28"/>
              </w:numPr>
              <w:spacing w:after="120" w:line="240" w:lineRule="auto"/>
              <w:rPr>
                <w:rFonts w:eastAsia="宋体"/>
                <w:szCs w:val="24"/>
                <w:lang w:val="en-US" w:eastAsia="zh-CN"/>
              </w:rPr>
            </w:pPr>
            <w:r w:rsidRPr="002D2807">
              <w:rPr>
                <w:rFonts w:ascii="Times New Roman" w:eastAsia="宋体" w:hAnsi="Times New Roman" w:cs="Times New Roman"/>
                <w:sz w:val="20"/>
                <w:szCs w:val="20"/>
                <w:lang w:val="en-US" w:eastAsia="zh-CN"/>
              </w:rPr>
              <w:t xml:space="preserve">Considering that the resources for SL PRS are </w:t>
            </w:r>
            <w:proofErr w:type="spellStart"/>
            <w:r w:rsidRPr="002D2807">
              <w:rPr>
                <w:rFonts w:ascii="Times New Roman" w:eastAsia="宋体" w:hAnsi="Times New Roman" w:cs="Times New Roman"/>
                <w:sz w:val="20"/>
                <w:szCs w:val="20"/>
                <w:lang w:val="en-US" w:eastAsia="zh-CN"/>
              </w:rPr>
              <w:t>TDMed</w:t>
            </w:r>
            <w:proofErr w:type="spellEnd"/>
            <w:r w:rsidRPr="002D2807">
              <w:rPr>
                <w:rFonts w:ascii="Times New Roman" w:eastAsia="宋体" w:hAnsi="Times New Roman" w:cs="Times New Roman"/>
                <w:sz w:val="20"/>
                <w:szCs w:val="20"/>
                <w:lang w:val="en-US" w:eastAsia="zh-CN"/>
              </w:rPr>
              <w:t xml:space="preserve"> with that for S-SSB, the sharing mechanism such as CSSF or K defined in NR </w:t>
            </w:r>
            <w:proofErr w:type="spellStart"/>
            <w:r w:rsidRPr="002D2807">
              <w:rPr>
                <w:rFonts w:ascii="Times New Roman" w:eastAsia="宋体" w:hAnsi="Times New Roman" w:cs="Times New Roman"/>
                <w:sz w:val="20"/>
                <w:szCs w:val="20"/>
                <w:lang w:val="en-US" w:eastAsia="zh-CN"/>
              </w:rPr>
              <w:t>Uu</w:t>
            </w:r>
            <w:proofErr w:type="spellEnd"/>
            <w:r w:rsidRPr="002D2807">
              <w:rPr>
                <w:rFonts w:ascii="Times New Roman" w:eastAsia="宋体" w:hAnsi="Times New Roman" w:cs="Times New Roman"/>
                <w:sz w:val="20"/>
                <w:szCs w:val="20"/>
                <w:lang w:val="en-US" w:eastAsia="zh-CN"/>
              </w:rPr>
              <w:t xml:space="preserve">-link cannot be reused for </w:t>
            </w:r>
            <w:proofErr w:type="spellStart"/>
            <w:r w:rsidRPr="002D2807">
              <w:rPr>
                <w:rFonts w:ascii="Times New Roman" w:eastAsia="宋体" w:hAnsi="Times New Roman" w:cs="Times New Roman"/>
                <w:sz w:val="20"/>
                <w:szCs w:val="20"/>
                <w:lang w:val="en-US" w:eastAsia="zh-CN"/>
              </w:rPr>
              <w:t>sidelink</w:t>
            </w:r>
            <w:proofErr w:type="spellEnd"/>
            <w:r w:rsidRPr="002D2807">
              <w:rPr>
                <w:rFonts w:ascii="Times New Roman" w:eastAsia="宋体" w:hAnsi="Times New Roman" w:cs="Times New Roman"/>
                <w:sz w:val="20"/>
                <w:szCs w:val="20"/>
                <w:lang w:val="en-US" w:eastAsia="zh-CN"/>
              </w:rPr>
              <w:t xml:space="preserve"> and a new sharing mechanism between SL PRS and S-SSB should be considered.</w:t>
            </w:r>
            <w:r w:rsidRPr="002D2807">
              <w:rPr>
                <w:rFonts w:eastAsia="宋体" w:hint="eastAsia"/>
                <w:szCs w:val="24"/>
                <w:lang w:val="en-US" w:eastAsia="zh-CN"/>
              </w:rPr>
              <w:t xml:space="preserve"> </w:t>
            </w:r>
          </w:p>
        </w:tc>
      </w:tr>
      <w:tr w:rsidR="00162738" w:rsidRPr="00B53EDA" w14:paraId="1C4DE0D8" w14:textId="77777777" w:rsidTr="00162738">
        <w:tc>
          <w:tcPr>
            <w:tcW w:w="9629" w:type="dxa"/>
          </w:tcPr>
          <w:p w14:paraId="728C1395" w14:textId="77777777" w:rsidR="00162738" w:rsidRPr="00B53EDA" w:rsidRDefault="00162738" w:rsidP="00DC62C4">
            <w:pPr>
              <w:rPr>
                <w:rFonts w:ascii="Times New Roman" w:eastAsiaTheme="minorEastAsia" w:hAnsi="Times New Roman" w:cs="Times New Roman"/>
                <w:b/>
                <w:sz w:val="20"/>
                <w:lang w:val="en-GB" w:eastAsia="zh-CN"/>
              </w:rPr>
            </w:pPr>
            <w:r w:rsidRPr="00B53EDA">
              <w:rPr>
                <w:rFonts w:ascii="Times New Roman" w:eastAsiaTheme="minorEastAsia" w:hAnsi="Times New Roman" w:cs="Times New Roman"/>
                <w:b/>
                <w:sz w:val="20"/>
                <w:lang w:val="en-GB" w:eastAsia="zh-CN"/>
              </w:rPr>
              <w:t>TS 38.</w:t>
            </w:r>
            <w:r w:rsidR="00B53EDA" w:rsidRPr="00B53EDA">
              <w:rPr>
                <w:rFonts w:ascii="Times New Roman" w:eastAsiaTheme="minorEastAsia" w:hAnsi="Times New Roman" w:cs="Times New Roman"/>
                <w:b/>
                <w:sz w:val="20"/>
                <w:lang w:val="en-GB" w:eastAsia="zh-CN"/>
              </w:rPr>
              <w:t>214 Clause 8.1</w:t>
            </w:r>
          </w:p>
          <w:p w14:paraId="02D836FD" w14:textId="77777777" w:rsidR="00B53EDA" w:rsidRPr="00B53EDA" w:rsidRDefault="00B53EDA" w:rsidP="00B53EDA">
            <w:pPr>
              <w:rPr>
                <w:rFonts w:ascii="Times New Roman" w:eastAsia="Malgun Gothic" w:hAnsi="Times New Roman" w:cs="Times New Roman"/>
                <w:sz w:val="20"/>
                <w:lang w:eastAsia="ko-KR"/>
              </w:rPr>
            </w:pPr>
            <w:r w:rsidRPr="00B53EDA">
              <w:rPr>
                <w:rFonts w:ascii="Times New Roman" w:eastAsia="Malgun Gothic" w:hAnsi="Times New Roman" w:cs="Times New Roman"/>
                <w:sz w:val="20"/>
                <w:lang w:eastAsia="ko-KR"/>
              </w:rPr>
              <w:t xml:space="preserve">The set of slots that may belong to a </w:t>
            </w:r>
            <w:r w:rsidRPr="00195C23">
              <w:rPr>
                <w:rFonts w:ascii="Times New Roman" w:eastAsia="Malgun Gothic" w:hAnsi="Times New Roman" w:cs="Times New Roman"/>
                <w:color w:val="FF0000"/>
                <w:sz w:val="20"/>
                <w:lang w:eastAsia="ko-KR"/>
              </w:rPr>
              <w:t xml:space="preserve">sidelink resource pool </w:t>
            </w:r>
            <w:r w:rsidRPr="00B53EDA">
              <w:rPr>
                <w:rFonts w:ascii="Times New Roman" w:eastAsia="Malgun Gothic" w:hAnsi="Times New Roman" w:cs="Times New Roman"/>
                <w:sz w:val="20"/>
                <w:lang w:eastAsia="ko-KR"/>
              </w:rPr>
              <w:t xml:space="preserve">is denoted by </w:t>
            </w:r>
            <m:oMath>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0</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sSubSup>
                <m:sSubSupPr>
                  <m:ctrlPr>
                    <w:rPr>
                      <w:rFonts w:ascii="Cambria Math" w:eastAsia="Malgun Gothic" w:hAnsi="Cambria Math" w:cs="Times New Roman"/>
                      <w:i/>
                      <w:sz w:val="20"/>
                      <w:lang w:eastAsia="ko-KR"/>
                    </w:rPr>
                  </m:ctrlPr>
                </m:sSubSupPr>
                <m:e>
                  <m:r>
                    <w:rPr>
                      <w:rFonts w:ascii="Cambria Math" w:eastAsia="Malgun Gothic" w:hAnsi="Cambria Math" w:cs="Times New Roman"/>
                      <w:sz w:val="20"/>
                      <w:lang w:eastAsia="ko-KR"/>
                    </w:rPr>
                    <m:t>t</m:t>
                  </m:r>
                </m:e>
                <m:sub>
                  <m:sSub>
                    <m:sSubPr>
                      <m:ctrlPr>
                        <w:rPr>
                          <w:rFonts w:ascii="Cambria Math" w:eastAsia="Malgun Gothic" w:hAnsi="Cambria Math" w:cs="Times New Roman"/>
                          <w:i/>
                          <w:sz w:val="20"/>
                          <w:lang w:eastAsia="ko-KR"/>
                        </w:rPr>
                      </m:ctrlPr>
                    </m:sSubPr>
                    <m:e>
                      <m:r>
                        <w:rPr>
                          <w:rFonts w:ascii="Cambria Math" w:eastAsia="Malgun Gothic" w:hAnsi="Cambria Math" w:cs="Times New Roman"/>
                          <w:sz w:val="20"/>
                          <w:lang w:eastAsia="ko-KR"/>
                        </w:rPr>
                        <m:t>T</m:t>
                      </m:r>
                    </m:e>
                    <m:sub>
                      <m:r>
                        <w:rPr>
                          <w:rFonts w:ascii="Cambria Math" w:eastAsia="Malgun Gothic" w:hAnsi="Cambria Math" w:cs="Times New Roman"/>
                          <w:sz w:val="20"/>
                          <w:lang w:eastAsia="ko-KR"/>
                        </w:rPr>
                        <m:t>max</m:t>
                      </m:r>
                    </m:sub>
                  </m:sSub>
                  <m:r>
                    <w:rPr>
                      <w:rFonts w:ascii="Cambria Math" w:eastAsia="Malgun Gothic" w:hAnsi="Cambria Math" w:cs="Times New Roman"/>
                      <w:sz w:val="20"/>
                      <w:lang w:eastAsia="ko-KR"/>
                    </w:rPr>
                    <m:t>-1</m:t>
                  </m:r>
                </m:sub>
                <m:sup>
                  <m:r>
                    <w:rPr>
                      <w:rFonts w:ascii="Cambria Math" w:eastAsia="Malgun Gothic" w:hAnsi="Cambria Math" w:cs="Times New Roman"/>
                      <w:sz w:val="20"/>
                      <w:lang w:eastAsia="ko-KR"/>
                    </w:rPr>
                    <m:t>SL</m:t>
                  </m:r>
                </m:sup>
              </m:sSubSup>
              <m:r>
                <w:rPr>
                  <w:rFonts w:ascii="Cambria Math" w:eastAsia="Malgun Gothic" w:hAnsi="Cambria Math" w:cs="Times New Roman"/>
                  <w:sz w:val="20"/>
                  <w:lang w:eastAsia="ko-KR"/>
                </w:rPr>
                <m:t>)</m:t>
              </m:r>
            </m:oMath>
            <w:r w:rsidRPr="00B53EDA">
              <w:rPr>
                <w:rFonts w:ascii="Times New Roman" w:eastAsia="Malgun Gothic" w:hAnsi="Times New Roman" w:cs="Times New Roman"/>
                <w:sz w:val="20"/>
                <w:lang w:eastAsia="ko-KR"/>
              </w:rPr>
              <w:t xml:space="preserve"> where</w:t>
            </w:r>
          </w:p>
          <w:p w14:paraId="3BC24521" w14:textId="77777777" w:rsidR="00B53EDA" w:rsidRPr="00B53EDA" w:rsidRDefault="00B53EDA" w:rsidP="00B53EDA">
            <w:pPr>
              <w:pStyle w:val="B1"/>
              <w:rPr>
                <w:rFonts w:cs="Times New Roman"/>
                <w:sz w:val="20"/>
                <w:lang w:eastAsia="ko-KR"/>
              </w:rPr>
            </w:pPr>
            <w:r w:rsidRPr="00B53EDA">
              <w:rPr>
                <w:rFonts w:cs="Times New Roman"/>
                <w:sz w:val="20"/>
              </w:rPr>
              <w:t>-</w:t>
            </w:r>
            <w:r w:rsidRPr="00B53EDA">
              <w:rPr>
                <w:rFonts w:cs="Times New Roman"/>
                <w:sz w:val="20"/>
              </w:rPr>
              <w:tab/>
            </w:r>
            <m:oMath>
              <m:sSubSup>
                <m:sSubSupPr>
                  <m:ctrlPr>
                    <w:rPr>
                      <w:rFonts w:ascii="Cambria Math" w:hAnsi="Cambria Math" w:cs="Times New Roman"/>
                      <w:sz w:val="20"/>
                      <w:lang w:eastAsia="ko-KR"/>
                    </w:rPr>
                  </m:ctrlPr>
                </m:sSubSupPr>
                <m:e>
                  <m:r>
                    <m:rPr>
                      <m:sty m:val="p"/>
                    </m:rPr>
                    <w:rPr>
                      <w:rFonts w:ascii="Cambria Math" w:hAnsi="Cambria Math" w:cs="Times New Roman"/>
                      <w:sz w:val="20"/>
                      <w:lang w:eastAsia="ko-KR"/>
                    </w:rPr>
                    <m:t>0≤</m:t>
                  </m:r>
                  <m:r>
                    <w:rPr>
                      <w:rFonts w:ascii="Cambria Math" w:hAnsi="Cambria Math" w:cs="Times New Roman"/>
                      <w:sz w:val="20"/>
                      <w:lang w:eastAsia="ko-KR"/>
                    </w:rPr>
                    <m:t>t</m:t>
                  </m:r>
                </m:e>
                <m:sub>
                  <m:r>
                    <w:rPr>
                      <w:rFonts w:ascii="Cambria Math" w:hAnsi="Cambria Math" w:cs="Times New Roman"/>
                      <w:sz w:val="20"/>
                      <w:lang w:eastAsia="ko-KR"/>
                    </w:rPr>
                    <m:t>i</m:t>
                  </m:r>
                </m:sub>
                <m:sup>
                  <m:r>
                    <w:rPr>
                      <w:rFonts w:ascii="Cambria Math" w:hAnsi="Cambria Math" w:cs="Times New Roman"/>
                      <w:sz w:val="20"/>
                      <w:lang w:eastAsia="ko-KR"/>
                    </w:rPr>
                    <m:t>SL</m:t>
                  </m:r>
                </m:sup>
              </m:sSubSup>
              <m:r>
                <m:rPr>
                  <m:sty m:val="p"/>
                </m:rPr>
                <w:rPr>
                  <w:rFonts w:ascii="Cambria Math" w:hAnsi="Cambria Math" w:cs="Times New Roman"/>
                  <w:sz w:val="20"/>
                  <w:lang w:eastAsia="ko-KR"/>
                </w:rPr>
                <m:t>&lt;10240×</m:t>
              </m:r>
              <m:sSup>
                <m:sSupPr>
                  <m:ctrlPr>
                    <w:rPr>
                      <w:rFonts w:ascii="Cambria Math" w:hAnsi="Cambria Math" w:cs="Times New Roman"/>
                      <w:sz w:val="20"/>
                      <w:lang w:eastAsia="ko-KR"/>
                    </w:rPr>
                  </m:ctrlPr>
                </m:sSupPr>
                <m:e>
                  <m:r>
                    <m:rPr>
                      <m:sty m:val="p"/>
                    </m:rPr>
                    <w:rPr>
                      <w:rFonts w:ascii="Cambria Math" w:hAnsi="Cambria Math" w:cs="Times New Roman"/>
                      <w:sz w:val="20"/>
                      <w:lang w:eastAsia="ko-KR"/>
                    </w:rPr>
                    <m:t>2</m:t>
                  </m:r>
                </m:e>
                <m:sup>
                  <m:r>
                    <w:rPr>
                      <w:rFonts w:ascii="Cambria Math" w:hAnsi="Cambria Math" w:cs="Times New Roman"/>
                      <w:sz w:val="20"/>
                      <w:lang w:eastAsia="ko-KR"/>
                    </w:rPr>
                    <m:t>μ</m:t>
                  </m:r>
                </m:sup>
              </m:sSup>
              <m:r>
                <m:rPr>
                  <m:sty m:val="p"/>
                </m:rPr>
                <w:rPr>
                  <w:rFonts w:ascii="Cambria Math" w:hAnsi="Cambria Math" w:cs="Times New Roman"/>
                  <w:sz w:val="20"/>
                  <w:lang w:eastAsia="ko-KR"/>
                </w:rPr>
                <m:t>, 0≤</m:t>
              </m:r>
              <m:r>
                <w:rPr>
                  <w:rFonts w:ascii="Cambria Math" w:hAnsi="Cambria Math" w:cs="Times New Roman"/>
                  <w:sz w:val="20"/>
                  <w:lang w:eastAsia="ko-KR"/>
                </w:rPr>
                <m:t>i</m:t>
              </m:r>
              <m:r>
                <m:rPr>
                  <m:sty m:val="p"/>
                </m:rPr>
                <w:rPr>
                  <w:rFonts w:ascii="Cambria Math" w:hAnsi="Cambria Math" w:cs="Times New Roman"/>
                  <w:sz w:val="20"/>
                  <w:lang w:eastAsia="ko-KR"/>
                </w:rPr>
                <m:t>&lt;</m:t>
              </m:r>
              <m:sSub>
                <m:sSubPr>
                  <m:ctrlPr>
                    <w:rPr>
                      <w:rFonts w:ascii="Cambria Math" w:hAnsi="Cambria Math" w:cs="Times New Roman"/>
                      <w:sz w:val="20"/>
                      <w:lang w:eastAsia="ko-KR"/>
                    </w:rPr>
                  </m:ctrlPr>
                </m:sSubPr>
                <m:e>
                  <m:r>
                    <w:rPr>
                      <w:rFonts w:ascii="Cambria Math" w:hAnsi="Cambria Math" w:cs="Times New Roman"/>
                      <w:sz w:val="20"/>
                      <w:lang w:eastAsia="ko-KR"/>
                    </w:rPr>
                    <m:t>T</m:t>
                  </m:r>
                </m:e>
                <m:sub>
                  <m:r>
                    <w:rPr>
                      <w:rFonts w:ascii="Cambria Math" w:hAnsi="Cambria Math" w:cs="Times New Roman"/>
                      <w:sz w:val="20"/>
                      <w:lang w:eastAsia="ko-KR"/>
                    </w:rPr>
                    <m:t>max</m:t>
                  </m:r>
                </m:sub>
              </m:sSub>
              <m:r>
                <m:rPr>
                  <m:sty m:val="p"/>
                </m:rPr>
                <w:rPr>
                  <w:rFonts w:ascii="Cambria Math" w:hAnsi="Cambria Math" w:cs="Times New Roman"/>
                  <w:sz w:val="20"/>
                  <w:lang w:eastAsia="ko-KR"/>
                </w:rPr>
                <m:t>,</m:t>
              </m:r>
            </m:oMath>
            <w:r w:rsidRPr="00B53EDA">
              <w:rPr>
                <w:rFonts w:cs="Times New Roman"/>
                <w:sz w:val="20"/>
                <w:lang w:eastAsia="ko-KR"/>
              </w:rPr>
              <w:t xml:space="preserve"> </w:t>
            </w:r>
          </w:p>
          <w:p w14:paraId="26E2C5D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t>the slot index is relative to slot#0 of the radio frame corresponding to SFN 0 of the serving cell or DFN 0,</w:t>
            </w:r>
          </w:p>
          <w:p w14:paraId="64CC2164" w14:textId="77777777" w:rsidR="00B53EDA" w:rsidRPr="00B53EDA" w:rsidRDefault="00B53EDA" w:rsidP="00B53EDA">
            <w:pPr>
              <w:pStyle w:val="B1"/>
              <w:rPr>
                <w:rFonts w:cs="Times New Roman"/>
                <w:sz w:val="20"/>
                <w:lang w:eastAsia="ko-KR"/>
              </w:rPr>
            </w:pPr>
            <w:r w:rsidRPr="00B53EDA">
              <w:rPr>
                <w:rFonts w:cs="Times New Roman"/>
                <w:sz w:val="20"/>
                <w:lang w:eastAsia="ko-KR"/>
              </w:rPr>
              <w:t>-</w:t>
            </w:r>
            <w:r w:rsidRPr="00B53EDA">
              <w:rPr>
                <w:rFonts w:cs="Times New Roman"/>
                <w:sz w:val="20"/>
                <w:lang w:eastAsia="ko-KR"/>
              </w:rPr>
              <w:tab/>
            </w:r>
            <w:r w:rsidRPr="00B53EDA">
              <w:rPr>
                <w:rFonts w:cs="Times New Roman"/>
                <w:color w:val="FF0000"/>
                <w:sz w:val="20"/>
                <w:lang w:eastAsia="ko-KR"/>
              </w:rPr>
              <w:t>the set includes all the slots except the following slots,</w:t>
            </w:r>
            <w:r w:rsidRPr="00B53EDA">
              <w:rPr>
                <w:rFonts w:cs="Times New Roman"/>
                <w:sz w:val="20"/>
                <w:lang w:eastAsia="ko-KR"/>
              </w:rPr>
              <w:t xml:space="preserve"> </w:t>
            </w:r>
          </w:p>
          <w:p w14:paraId="0629EF32" w14:textId="77777777" w:rsidR="00B53EDA" w:rsidRPr="00B53EDA" w:rsidRDefault="00B53EDA" w:rsidP="00B53EDA">
            <w:pPr>
              <w:pStyle w:val="B2"/>
              <w:rPr>
                <w:rFonts w:cs="Times New Roman"/>
                <w:sz w:val="20"/>
                <w:lang w:eastAsia="ko-KR"/>
              </w:rPr>
            </w:pPr>
            <w:r w:rsidRPr="00B53EDA">
              <w:rPr>
                <w:rFonts w:cs="Times New Roman"/>
                <w:sz w:val="20"/>
                <w:lang w:eastAsia="ko-KR"/>
              </w:rPr>
              <w:t>-</w:t>
            </w:r>
            <w:r w:rsidRPr="00B53EDA">
              <w:rPr>
                <w:rFonts w:cs="Times New Roman"/>
                <w:sz w:val="20"/>
                <w:lang w:eastAsia="ko-KR"/>
              </w:rPr>
              <w:tab/>
            </w:r>
            <m:oMath>
              <m:sSub>
                <m:sSubPr>
                  <m:ctrlPr>
                    <w:rPr>
                      <w:rFonts w:ascii="Cambria Math" w:hAnsi="Cambria Math" w:cs="Times New Roman"/>
                      <w:i/>
                      <w:color w:val="FF0000"/>
                      <w:sz w:val="20"/>
                      <w:lang w:eastAsia="ko-KR"/>
                    </w:rPr>
                  </m:ctrlPr>
                </m:sSubPr>
                <m:e>
                  <m:r>
                    <w:rPr>
                      <w:rFonts w:ascii="Cambria Math" w:hAnsi="Cambria Math" w:cs="Times New Roman"/>
                      <w:color w:val="FF0000"/>
                      <w:sz w:val="20"/>
                      <w:lang w:eastAsia="ko-KR"/>
                    </w:rPr>
                    <m:t>N</m:t>
                  </m:r>
                </m:e>
                <m:sub>
                  <m:r>
                    <w:rPr>
                      <w:rFonts w:ascii="Cambria Math" w:hAnsi="Cambria Math" w:cs="Times New Roman"/>
                      <w:color w:val="FF0000"/>
                      <w:sz w:val="20"/>
                      <w:lang w:eastAsia="ko-KR"/>
                    </w:rPr>
                    <m:t>S_SSB</m:t>
                  </m:r>
                </m:sub>
              </m:sSub>
            </m:oMath>
            <w:r w:rsidRPr="00B53EDA">
              <w:rPr>
                <w:rFonts w:cs="Times New Roman"/>
                <w:color w:val="FF0000"/>
                <w:sz w:val="20"/>
                <w:lang w:eastAsia="ko-KR"/>
              </w:rPr>
              <w:t xml:space="preserve"> slots in which S-SS/PSBCH block (S-SSB) is configured,</w:t>
            </w:r>
          </w:p>
          <w:p w14:paraId="11C9F9EE" w14:textId="77777777" w:rsidR="00B53EDA" w:rsidRPr="00B53EDA" w:rsidRDefault="00B53EDA" w:rsidP="00B53EDA">
            <w:pPr>
              <w:pStyle w:val="B2"/>
              <w:rPr>
                <w:rFonts w:cs="Times New Roman"/>
                <w:sz w:val="20"/>
                <w:lang w:eastAsia="ko-KR"/>
              </w:rPr>
            </w:pPr>
            <w:r w:rsidRPr="00B53EDA">
              <w:rPr>
                <w:rFonts w:cs="Times New Roman"/>
                <w:sz w:val="20"/>
                <w:lang w:eastAsia="ko-KR"/>
              </w:rPr>
              <w:t>-</w:t>
            </w:r>
            <w:r w:rsidRPr="00B53EDA">
              <w:rPr>
                <w:rFonts w:cs="Times New Roman"/>
                <w:sz w:val="20"/>
                <w:lang w:eastAsia="ko-KR"/>
              </w:rPr>
              <w:tab/>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in each of which at least one of </w:t>
            </w:r>
            <w:r w:rsidRPr="00B53EDA">
              <w:rPr>
                <w:rFonts w:cs="Times New Roman"/>
                <w:i/>
                <w:sz w:val="20"/>
                <w:lang w:eastAsia="ko-KR"/>
              </w:rPr>
              <w:t>Y-th</w:t>
            </w:r>
            <w:r w:rsidRPr="00B53EDA">
              <w:rPr>
                <w:rFonts w:cs="Times New Roman"/>
                <w:sz w:val="20"/>
                <w:lang w:eastAsia="ko-KR"/>
              </w:rPr>
              <w:t xml:space="preserve">, </w:t>
            </w:r>
            <w:r w:rsidRPr="00B53EDA">
              <w:rPr>
                <w:rFonts w:cs="Times New Roman"/>
                <w:i/>
                <w:sz w:val="20"/>
                <w:lang w:eastAsia="ko-KR"/>
              </w:rPr>
              <w:t>(Y+1)-th</w:t>
            </w:r>
            <w:r w:rsidRPr="00B53EDA">
              <w:rPr>
                <w:rFonts w:cs="Times New Roman"/>
                <w:sz w:val="20"/>
                <w:lang w:eastAsia="ko-KR"/>
              </w:rPr>
              <w:t xml:space="preserve">, …, </w:t>
            </w:r>
            <w:r w:rsidRPr="00B53EDA">
              <w:rPr>
                <w:rFonts w:cs="Times New Roman"/>
                <w:i/>
                <w:sz w:val="20"/>
                <w:lang w:val="ru-RU" w:eastAsia="ko-KR"/>
              </w:rPr>
              <w:t>(Y+X-1)-th</w:t>
            </w:r>
            <w:r w:rsidRPr="00B53EDA">
              <w:rPr>
                <w:rFonts w:cs="Times New Roman"/>
                <w:sz w:val="20"/>
                <w:lang w:eastAsia="ko-KR"/>
              </w:rPr>
              <w:t xml:space="preserve"> OFDM symbols are not semi-statically configured as UL as per the higher layer parameter </w:t>
            </w:r>
            <w:r w:rsidRPr="00B53EDA">
              <w:rPr>
                <w:rFonts w:cs="Times New Roman"/>
                <w:i/>
                <w:sz w:val="20"/>
                <w:lang w:eastAsia="ko-KR"/>
              </w:rPr>
              <w:t>tdd-UL-DL-ConfigurationCommon</w:t>
            </w:r>
            <w:r w:rsidRPr="00B53EDA">
              <w:rPr>
                <w:rFonts w:cs="Times New Roman"/>
                <w:i/>
                <w:sz w:val="20"/>
                <w:lang w:eastAsia="zh-CN"/>
              </w:rPr>
              <w:t>-r16</w:t>
            </w:r>
            <w:r w:rsidRPr="00B53EDA">
              <w:rPr>
                <w:rFonts w:cs="Times New Roman"/>
                <w:sz w:val="20"/>
                <w:lang w:eastAsia="ko-KR"/>
              </w:rPr>
              <w:t xml:space="preserve"> </w:t>
            </w:r>
            <w:r w:rsidRPr="00B53EDA">
              <w:rPr>
                <w:rFonts w:cs="Times New Roman"/>
                <w:sz w:val="20"/>
                <w:lang w:eastAsia="zh-CN"/>
              </w:rPr>
              <w:t>of the serving cell if provided</w:t>
            </w:r>
            <w:r w:rsidRPr="00B53EDA">
              <w:rPr>
                <w:rFonts w:cs="Times New Roman"/>
                <w:i/>
                <w:sz w:val="20"/>
                <w:lang w:eastAsia="ko-KR"/>
              </w:rPr>
              <w:t xml:space="preserve"> </w:t>
            </w:r>
            <w:r w:rsidRPr="00B53EDA">
              <w:rPr>
                <w:rFonts w:cs="Times New Roman"/>
                <w:sz w:val="20"/>
                <w:lang w:eastAsia="ko-KR"/>
              </w:rPr>
              <w:t>or</w:t>
            </w:r>
            <w:r w:rsidRPr="00B53EDA">
              <w:rPr>
                <w:rFonts w:cs="Times New Roman"/>
                <w:i/>
                <w:sz w:val="20"/>
                <w:lang w:eastAsia="ko-KR"/>
              </w:rPr>
              <w:t xml:space="preserve"> sl-TDD-Configuration</w:t>
            </w:r>
            <w:r w:rsidRPr="00B53EDA">
              <w:rPr>
                <w:rFonts w:cs="Times New Roman"/>
                <w:i/>
                <w:sz w:val="20"/>
                <w:lang w:eastAsia="zh-CN"/>
              </w:rPr>
              <w:t xml:space="preserve">-r16 </w:t>
            </w:r>
            <w:r w:rsidRPr="00B53EDA">
              <w:rPr>
                <w:rFonts w:cs="Times New Roman"/>
                <w:sz w:val="20"/>
                <w:lang w:eastAsia="zh-CN"/>
              </w:rPr>
              <w:t xml:space="preserve">if provided or </w:t>
            </w:r>
            <w:r w:rsidRPr="00B53EDA">
              <w:rPr>
                <w:rFonts w:cs="Times New Roman"/>
                <w:i/>
                <w:sz w:val="20"/>
                <w:lang w:eastAsia="zh-CN"/>
              </w:rPr>
              <w:t>sl-TDD-Config-r16</w:t>
            </w:r>
            <w:r w:rsidRPr="00B53EDA">
              <w:rPr>
                <w:rFonts w:cs="Times New Roman"/>
                <w:sz w:val="20"/>
                <w:lang w:eastAsia="zh-CN"/>
              </w:rPr>
              <w:t xml:space="preserve"> of the received PSBCH if provided</w:t>
            </w:r>
            <w:r w:rsidRPr="00B53EDA">
              <w:rPr>
                <w:rFonts w:cs="Times New Roman"/>
                <w:sz w:val="20"/>
                <w:lang w:eastAsia="ko-KR"/>
              </w:rPr>
              <w:t xml:space="preserve">, where </w:t>
            </w:r>
            <w:r w:rsidRPr="00B53EDA">
              <w:rPr>
                <w:rFonts w:cs="Times New Roman"/>
                <w:i/>
                <w:sz w:val="20"/>
                <w:lang w:val="ru-RU" w:eastAsia="ko-KR"/>
              </w:rPr>
              <w:t>Y</w:t>
            </w:r>
            <w:r w:rsidRPr="00B53EDA">
              <w:rPr>
                <w:rFonts w:cs="Times New Roman"/>
                <w:i/>
                <w:sz w:val="20"/>
                <w:lang w:eastAsia="ko-KR"/>
              </w:rPr>
              <w:t xml:space="preserve"> </w:t>
            </w:r>
            <w:r w:rsidRPr="00B53EDA">
              <w:rPr>
                <w:rFonts w:cs="Times New Roman"/>
                <w:sz w:val="20"/>
                <w:lang w:eastAsia="ko-KR"/>
              </w:rPr>
              <w:t>and</w:t>
            </w:r>
            <w:r w:rsidRPr="00B53EDA">
              <w:rPr>
                <w:rFonts w:cs="Times New Roman"/>
                <w:i/>
                <w:sz w:val="20"/>
                <w:lang w:eastAsia="ko-KR"/>
              </w:rPr>
              <w:t xml:space="preserve"> X</w:t>
            </w:r>
            <w:r w:rsidRPr="00B53EDA">
              <w:rPr>
                <w:rFonts w:cs="Times New Roman"/>
                <w:i/>
                <w:sz w:val="20"/>
                <w:lang w:val="ru-RU" w:eastAsia="ko-KR"/>
              </w:rPr>
              <w:t xml:space="preserve"> </w:t>
            </w:r>
            <w:r w:rsidRPr="00B53EDA">
              <w:rPr>
                <w:rFonts w:cs="Times New Roman"/>
                <w:sz w:val="20"/>
                <w:lang w:eastAsia="ko-KR"/>
              </w:rPr>
              <w:t xml:space="preserve">are set by the higher layer parameters </w:t>
            </w:r>
            <w:r w:rsidRPr="00B53EDA">
              <w:rPr>
                <w:rFonts w:cs="Times New Roman"/>
                <w:i/>
                <w:sz w:val="20"/>
                <w:lang w:val="ru-RU" w:eastAsia="ko-KR"/>
              </w:rPr>
              <w:t>sl-StartSymbol</w:t>
            </w:r>
            <w:r w:rsidRPr="00B53EDA">
              <w:rPr>
                <w:rFonts w:cs="Times New Roman"/>
                <w:sz w:val="20"/>
                <w:lang w:eastAsia="ko-KR"/>
              </w:rPr>
              <w:t xml:space="preserve"> and </w:t>
            </w:r>
            <w:r w:rsidRPr="00B53EDA">
              <w:rPr>
                <w:rFonts w:cs="Times New Roman"/>
                <w:i/>
                <w:sz w:val="20"/>
                <w:lang w:val="ru-RU" w:eastAsia="ko-KR"/>
              </w:rPr>
              <w:t>sl-LengthSymbols</w:t>
            </w:r>
            <w:r w:rsidRPr="00B53EDA">
              <w:rPr>
                <w:rFonts w:cs="Times New Roman"/>
                <w:sz w:val="20"/>
                <w:lang w:eastAsia="ko-KR"/>
              </w:rPr>
              <w:t>, respectively.</w:t>
            </w:r>
          </w:p>
          <w:p w14:paraId="0C85CBBF" w14:textId="77777777" w:rsidR="00B53EDA" w:rsidRPr="00B53EDA" w:rsidRDefault="00B53EDA" w:rsidP="00B53EDA">
            <w:pPr>
              <w:pStyle w:val="B2"/>
              <w:rPr>
                <w:rFonts w:cs="Times New Roman"/>
                <w:sz w:val="20"/>
                <w:lang w:eastAsia="ko-KR"/>
              </w:rPr>
            </w:pPr>
            <w:r w:rsidRPr="00B53EDA">
              <w:rPr>
                <w:rFonts w:cs="Times New Roman"/>
                <w:sz w:val="20"/>
                <w:lang w:val="en-US" w:eastAsia="ko-KR"/>
              </w:rPr>
              <w:t>-</w:t>
            </w:r>
            <w:r w:rsidRPr="00B53EDA">
              <w:rPr>
                <w:rFonts w:cs="Times New Roman"/>
                <w:sz w:val="20"/>
                <w:lang w:val="en-US" w:eastAsia="ko-KR"/>
              </w:rPr>
              <w:tab/>
            </w:r>
            <w:r w:rsidRPr="00B53EDA">
              <w:rPr>
                <w:rFonts w:cs="Times New Roman"/>
                <w:sz w:val="20"/>
                <w:lang w:eastAsia="ko-KR"/>
              </w:rPr>
              <w:t>The reserved slots which are determined by the following steps.</w:t>
            </w:r>
          </w:p>
          <w:p w14:paraId="03E61F47" w14:textId="77777777" w:rsidR="00B53EDA" w:rsidRPr="00B53EDA" w:rsidRDefault="00B53EDA" w:rsidP="00B53EDA">
            <w:pPr>
              <w:pStyle w:val="B3"/>
              <w:rPr>
                <w:rFonts w:cs="Times New Roman"/>
                <w:sz w:val="20"/>
                <w:lang w:eastAsia="ko-KR"/>
              </w:rPr>
            </w:pPr>
            <w:r w:rsidRPr="00B53EDA">
              <w:rPr>
                <w:rFonts w:cs="Times New Roman"/>
                <w:sz w:val="20"/>
                <w:lang w:eastAsia="ko-KR"/>
              </w:rPr>
              <w:t>1)</w:t>
            </w:r>
            <w:r w:rsidRPr="00B53EDA">
              <w:rPr>
                <w:rFonts w:cs="Times New Roman"/>
                <w:sz w:val="20"/>
                <w:lang w:eastAsia="ko-KR"/>
              </w:rPr>
              <w:tab/>
              <w:t xml:space="preserve">the remaining slots excluding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S_SSB</m:t>
                  </m:r>
                </m:sub>
              </m:sSub>
            </m:oMath>
            <w:r w:rsidRPr="00B53EDA">
              <w:rPr>
                <w:rFonts w:cs="Times New Roman"/>
                <w:sz w:val="20"/>
                <w:lang w:eastAsia="ko-KR"/>
              </w:rPr>
              <w:t xml:space="preserve"> slots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oMath>
            <w:r w:rsidRPr="00B53EDA">
              <w:rPr>
                <w:rFonts w:cs="Times New Roman"/>
                <w:sz w:val="20"/>
                <w:lang w:eastAsia="ko-KR"/>
              </w:rPr>
              <w:t xml:space="preserve"> slots from the set of all the slots are denoted by </w:t>
            </w:r>
            <m:oMath>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0</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m:t>
                  </m:r>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-1)</m:t>
                  </m:r>
                </m:sub>
              </m:sSub>
              <m:r>
                <w:rPr>
                  <w:rFonts w:ascii="Cambria Math" w:hAnsi="Cambria Math" w:cs="Times New Roman"/>
                  <w:sz w:val="20"/>
                  <w:lang w:eastAsia="ko-KR"/>
                </w:rPr>
                <m:t>)</m:t>
              </m:r>
            </m:oMath>
            <w:r w:rsidRPr="00B53EDA">
              <w:rPr>
                <w:rFonts w:cs="Times New Roman"/>
                <w:sz w:val="20"/>
                <w:lang w:eastAsia="ko-KR"/>
              </w:rPr>
              <w:t xml:space="preserve"> </w:t>
            </w:r>
            <w:r w:rsidRPr="00B53EDA">
              <w:rPr>
                <w:rFonts w:cs="Times New Roman"/>
                <w:sz w:val="20"/>
              </w:rPr>
              <w:t xml:space="preserve">arranged in increasing order of slot index. </w:t>
            </w:r>
          </w:p>
          <w:p w14:paraId="2E4AA5CF" w14:textId="77777777" w:rsidR="00B53EDA" w:rsidRPr="00B53EDA" w:rsidRDefault="00B53EDA" w:rsidP="00B53EDA">
            <w:pPr>
              <w:pStyle w:val="B3"/>
              <w:rPr>
                <w:rFonts w:cs="Times New Roman"/>
                <w:sz w:val="20"/>
                <w:lang w:eastAsia="ko-KR"/>
              </w:rPr>
            </w:pPr>
            <w:r w:rsidRPr="00B53EDA">
              <w:rPr>
                <w:rFonts w:cs="Times New Roman"/>
                <w:sz w:val="20"/>
                <w:lang w:eastAsia="ko-KR"/>
              </w:rPr>
              <w:t>2)</w:t>
            </w:r>
            <w:r w:rsidRPr="00B53EDA">
              <w:rPr>
                <w:rFonts w:cs="Times New Roman"/>
                <w:sz w:val="20"/>
                <w:lang w:eastAsia="ko-KR"/>
              </w:rPr>
              <w:tab/>
              <w:t xml:space="preserve">a slot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r</m:t>
                  </m:r>
                </m:sub>
              </m:sSub>
              <m:r>
                <w:rPr>
                  <w:rFonts w:ascii="Cambria Math" w:hAnsi="Cambria Math" w:cs="Times New Roman"/>
                  <w:sz w:val="20"/>
                  <w:lang w:eastAsia="ko-KR"/>
                </w:rPr>
                <m:t xml:space="preserve"> (0≤r&lt;10240×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oMath>
            <w:r w:rsidRPr="00B53EDA">
              <w:rPr>
                <w:rFonts w:cs="Times New Roman"/>
                <w:sz w:val="20"/>
                <w:lang w:eastAsia="ko-KR"/>
              </w:rPr>
              <w:t xml:space="preserve"> belongs to the reserved slots if </w:t>
            </w:r>
            <m:oMath>
              <m:r>
                <w:rPr>
                  <w:rFonts w:ascii="Cambria Math" w:hAnsi="Cambria Math" w:cs="Times New Roman"/>
                  <w:sz w:val="20"/>
                  <w:lang w:eastAsia="ko-KR"/>
                </w:rPr>
                <m:t>r=</m:t>
              </m:r>
              <m:d>
                <m:dPr>
                  <m:begChr m:val="⌊"/>
                  <m:endChr m:val="⌋"/>
                  <m:ctrlPr>
                    <w:rPr>
                      <w:rFonts w:ascii="Cambria Math" w:hAnsi="Cambria Math" w:cs="Times New Roman"/>
                      <w:i/>
                      <w:sz w:val="20"/>
                      <w:lang w:eastAsia="ko-KR"/>
                    </w:rPr>
                  </m:ctrlPr>
                </m:dPr>
                <m:e>
                  <m:f>
                    <m:fPr>
                      <m:ctrlPr>
                        <w:rPr>
                          <w:rFonts w:ascii="Cambria Math" w:hAnsi="Cambria Math" w:cs="Times New Roman"/>
                          <w:i/>
                          <w:sz w:val="20"/>
                          <w:lang w:eastAsia="ko-KR"/>
                        </w:rPr>
                      </m:ctrlPr>
                    </m:fPr>
                    <m:num>
                      <m:r>
                        <w:rPr>
                          <w:rFonts w:ascii="Cambria Math" w:hAnsi="Cambria Math" w:cs="Times New Roman"/>
                          <w:sz w:val="20"/>
                          <w:lang w:eastAsia="ko-KR"/>
                        </w:rPr>
                        <m:t>m∙(10240×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r>
                        <w:rPr>
                          <w:rFonts w:ascii="Cambria Math" w:hAnsi="Cambria Math" w:cs="Times New Roman"/>
                          <w:sz w:val="20"/>
                          <w:lang w:eastAsia="ko-KR"/>
                        </w:rPr>
                        <m:t>)</m:t>
                      </m:r>
                    </m:num>
                    <m:den>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den>
                  </m:f>
                </m:e>
              </m:d>
            </m:oMath>
            <w:r w:rsidRPr="00B53EDA">
              <w:rPr>
                <w:rFonts w:cs="Times New Roman"/>
                <w:sz w:val="20"/>
                <w:lang w:eastAsia="ko-KR"/>
              </w:rPr>
              <w:t xml:space="preserve">, here </w:t>
            </w:r>
            <m:oMath>
              <m:r>
                <w:rPr>
                  <w:rFonts w:ascii="Cambria Math" w:hAnsi="Cambria Math" w:cs="Times New Roman"/>
                  <w:sz w:val="20"/>
                  <w:lang w:eastAsia="ko-KR"/>
                </w:rPr>
                <m:t>m=0,1,⋯,</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-1</m:t>
              </m:r>
            </m:oMath>
            <w:r w:rsidRPr="00B53EDA">
              <w:rPr>
                <w:rFonts w:cs="Times New Roman"/>
                <w:sz w:val="20"/>
                <w:lang w:eastAsia="ko-KR"/>
              </w:rPr>
              <w:t xml:space="preserve"> and </w:t>
            </w:r>
            <m:oMath>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reserved</m:t>
                  </m:r>
                </m:sub>
              </m:sSub>
              <m:r>
                <w:rPr>
                  <w:rFonts w:ascii="Cambria Math" w:hAnsi="Cambria Math" w:cs="Times New Roman"/>
                  <w:sz w:val="20"/>
                  <w:lang w:eastAsia="ko-KR"/>
                </w:rPr>
                <m:t>=</m:t>
              </m:r>
              <m:d>
                <m:dPr>
                  <m:ctrlPr>
                    <w:rPr>
                      <w:rFonts w:ascii="Cambria Math" w:hAnsi="Cambria Math" w:cs="Times New Roman"/>
                      <w:i/>
                      <w:sz w:val="20"/>
                      <w:lang w:eastAsia="ko-KR"/>
                    </w:rPr>
                  </m:ctrlPr>
                </m:dPr>
                <m:e>
                  <m:r>
                    <w:rPr>
                      <w:rFonts w:ascii="Cambria Math" w:hAnsi="Cambria Math" w:cs="Times New Roman"/>
                      <w:sz w:val="20"/>
                      <w:lang w:eastAsia="ko-KR"/>
                    </w:rPr>
                    <m:t>10240×</m:t>
                  </m:r>
                  <m:sSup>
                    <m:sSupPr>
                      <m:ctrlPr>
                        <w:rPr>
                          <w:rFonts w:ascii="Cambria Math" w:hAnsi="Cambria Math" w:cs="Times New Roman"/>
                          <w:i/>
                          <w:sz w:val="20"/>
                          <w:lang w:eastAsia="ko-KR"/>
                        </w:rPr>
                      </m:ctrlPr>
                    </m:sSupPr>
                    <m:e>
                      <m:r>
                        <w:rPr>
                          <w:rFonts w:ascii="Cambria Math" w:hAnsi="Cambria Math" w:cs="Times New Roman"/>
                          <w:sz w:val="20"/>
                          <w:lang w:eastAsia="ko-KR"/>
                        </w:rPr>
                        <m:t>2</m:t>
                      </m:r>
                    </m:e>
                    <m:sup>
                      <m:r>
                        <w:rPr>
                          <w:rFonts w:ascii="Cambria Math" w:hAnsi="Cambria Math" w:cs="Times New Roman"/>
                          <w:sz w:val="20"/>
                          <w:lang w:eastAsia="ko-KR"/>
                        </w:rPr>
                        <m:t>μ</m:t>
                      </m:r>
                    </m:sup>
                  </m:sSup>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sSub>
                        <m:sSubPr>
                          <m:ctrlPr>
                            <w:rPr>
                              <w:rFonts w:ascii="Cambria Math" w:hAnsi="Cambria Math" w:cs="Times New Roman"/>
                              <w:i/>
                              <w:sz w:val="20"/>
                              <w:lang w:eastAsia="ko-KR"/>
                            </w:rPr>
                          </m:ctrlPr>
                        </m:sSubPr>
                        <m:e>
                          <m:r>
                            <w:rPr>
                              <w:rFonts w:ascii="Cambria Math" w:hAnsi="Cambria Math" w:cs="Times New Roman"/>
                              <w:sz w:val="20"/>
                              <w:lang w:eastAsia="ko-KR"/>
                            </w:rPr>
                            <m:t>S</m:t>
                          </m:r>
                        </m:e>
                        <m:sub>
                          <m:r>
                            <w:rPr>
                              <w:rFonts w:ascii="Cambria Math" w:hAnsi="Cambria Math" w:cs="Times New Roman"/>
                              <w:sz w:val="20"/>
                              <w:lang w:eastAsia="ko-KR"/>
                            </w:rPr>
                            <m:t>SSB</m:t>
                          </m:r>
                        </m:sub>
                      </m:sSub>
                    </m:sub>
                  </m:sSub>
                  <m:r>
                    <w:rPr>
                      <w:rFonts w:ascii="Cambria Math" w:hAnsi="Cambria Math" w:cs="Times New Roman"/>
                      <w:sz w:val="20"/>
                      <w:lang w:eastAsia="ko-KR"/>
                    </w:rPr>
                    <m:t>-</m:t>
                  </m:r>
                  <m:sSub>
                    <m:sSubPr>
                      <m:ctrlPr>
                        <w:rPr>
                          <w:rFonts w:ascii="Cambria Math" w:hAnsi="Cambria Math" w:cs="Times New Roman"/>
                          <w:i/>
                          <w:sz w:val="20"/>
                          <w:lang w:eastAsia="ko-KR"/>
                        </w:rPr>
                      </m:ctrlPr>
                    </m:sSubPr>
                    <m:e>
                      <m:r>
                        <w:rPr>
                          <w:rFonts w:ascii="Cambria Math" w:hAnsi="Cambria Math" w:cs="Times New Roman"/>
                          <w:sz w:val="20"/>
                          <w:lang w:eastAsia="ko-KR"/>
                        </w:rPr>
                        <m:t>N</m:t>
                      </m:r>
                    </m:e>
                    <m:sub>
                      <m:r>
                        <w:rPr>
                          <w:rFonts w:ascii="Cambria Math" w:hAnsi="Cambria Math" w:cs="Times New Roman"/>
                          <w:sz w:val="20"/>
                          <w:lang w:eastAsia="ko-KR"/>
                        </w:rPr>
                        <m:t>nonSL</m:t>
                      </m:r>
                    </m:sub>
                  </m:sSub>
                </m:e>
              </m:d>
              <m:r>
                <w:rPr>
                  <w:rFonts w:ascii="Cambria Math" w:hAnsi="Cambria Math" w:cs="Times New Roman"/>
                  <w:sz w:val="20"/>
                  <w:lang w:eastAsia="ko-KR"/>
                </w:rPr>
                <m:t xml:space="preserve"> mod </m:t>
              </m:r>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where </w:t>
            </w:r>
            <m:oMath>
              <m:sSub>
                <m:sSubPr>
                  <m:ctrlPr>
                    <w:rPr>
                      <w:rFonts w:ascii="Cambria Math" w:hAnsi="Cambria Math" w:cs="Times New Roman"/>
                      <w:i/>
                      <w:sz w:val="20"/>
                      <w:lang w:eastAsia="ko-KR"/>
                    </w:rPr>
                  </m:ctrlPr>
                </m:sSubPr>
                <m:e>
                  <m:r>
                    <w:rPr>
                      <w:rFonts w:ascii="Cambria Math" w:hAnsi="Cambria Math" w:cs="Times New Roman"/>
                      <w:sz w:val="20"/>
                      <w:lang w:eastAsia="ko-KR"/>
                    </w:rPr>
                    <m:t>L</m:t>
                  </m:r>
                </m:e>
                <m:sub>
                  <m:r>
                    <w:rPr>
                      <w:rFonts w:ascii="Cambria Math" w:hAnsi="Cambria Math" w:cs="Times New Roman"/>
                      <w:sz w:val="20"/>
                      <w:lang w:eastAsia="ko-KR"/>
                    </w:rPr>
                    <m:t>bitmap</m:t>
                  </m:r>
                </m:sub>
              </m:sSub>
            </m:oMath>
            <w:r w:rsidRPr="00B53EDA">
              <w:rPr>
                <w:rFonts w:cs="Times New Roman"/>
                <w:sz w:val="20"/>
                <w:lang w:eastAsia="ko-KR"/>
              </w:rPr>
              <w:t xml:space="preserve"> denotes the length of bitmap configured by higher layers.  </w:t>
            </w:r>
          </w:p>
          <w:p w14:paraId="4FE4EC66" w14:textId="00C7C6D4" w:rsidR="00B53EDA" w:rsidRPr="00B53EDA" w:rsidRDefault="00B53EDA" w:rsidP="00B53EDA">
            <w:pPr>
              <w:rPr>
                <w:rFonts w:ascii="Times New Roman" w:eastAsiaTheme="minorEastAsia" w:hAnsi="Times New Roman" w:cs="Times New Roman"/>
                <w:b/>
                <w:sz w:val="20"/>
                <w:lang w:val="en-GB" w:eastAsia="zh-CN"/>
              </w:rPr>
            </w:pPr>
            <w:r w:rsidRPr="00B53EDA">
              <w:rPr>
                <w:rFonts w:ascii="Times New Roman" w:hAnsi="Times New Roman" w:cs="Times New Roman"/>
                <w:sz w:val="20"/>
                <w:lang w:eastAsia="ko-KR"/>
              </w:rPr>
              <w:t>-</w:t>
            </w:r>
            <w:r w:rsidRPr="00B53EDA">
              <w:rPr>
                <w:rFonts w:ascii="Times New Roman" w:hAnsi="Times New Roman" w:cs="Times New Roman"/>
                <w:sz w:val="20"/>
                <w:lang w:eastAsia="ko-KR"/>
              </w:rPr>
              <w:tab/>
              <w:t>The slots in the set are arranged in increasing order of slot index.</w:t>
            </w:r>
          </w:p>
        </w:tc>
      </w:tr>
    </w:tbl>
    <w:p w14:paraId="329E1CB3" w14:textId="13B247C8" w:rsidR="007A49BB" w:rsidRDefault="007A49BB"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SL</w:t>
      </w:r>
      <w:r w:rsidR="00FD05F4">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PRS will be transmitted in shared or dedicated resource pool</w:t>
      </w:r>
      <w:r w:rsidR="00BD49D5">
        <w:rPr>
          <w:rFonts w:ascii="Times New Roman" w:eastAsiaTheme="minorEastAsia" w:hAnsi="Times New Roman" w:cs="Times New Roman"/>
          <w:lang w:val="en-GB" w:eastAsia="zh-CN"/>
        </w:rPr>
        <w:t xml:space="preserve">, where the slots for </w:t>
      </w:r>
      <w:r w:rsidR="001E7FE2">
        <w:rPr>
          <w:rFonts w:ascii="Times New Roman" w:eastAsiaTheme="minorEastAsia" w:hAnsi="Times New Roman" w:cs="Times New Roman"/>
          <w:lang w:val="en-GB" w:eastAsia="zh-CN"/>
        </w:rPr>
        <w:t xml:space="preserve">S-SSB </w:t>
      </w:r>
      <w:r w:rsidR="00BD49D5">
        <w:rPr>
          <w:rFonts w:ascii="Times New Roman" w:eastAsiaTheme="minorEastAsia" w:hAnsi="Times New Roman" w:cs="Times New Roman"/>
          <w:lang w:val="en-GB" w:eastAsia="zh-CN"/>
        </w:rPr>
        <w:t>are excluded</w:t>
      </w:r>
      <w:r w:rsidR="00162738">
        <w:rPr>
          <w:rFonts w:ascii="Times New Roman" w:eastAsiaTheme="minorEastAsia" w:hAnsi="Times New Roman" w:cs="Times New Roman"/>
          <w:lang w:val="en-GB" w:eastAsia="zh-CN"/>
        </w:rPr>
        <w:t xml:space="preserve"> as </w:t>
      </w:r>
      <w:r w:rsidR="00B53EDA">
        <w:rPr>
          <w:rFonts w:ascii="Times New Roman" w:eastAsiaTheme="minorEastAsia" w:hAnsi="Times New Roman" w:cs="Times New Roman"/>
          <w:lang w:val="en-GB" w:eastAsia="zh-CN"/>
        </w:rPr>
        <w:t>shown above</w:t>
      </w:r>
      <w:r>
        <w:rPr>
          <w:rFonts w:ascii="Times New Roman" w:eastAsiaTheme="minorEastAsia" w:hAnsi="Times New Roman" w:cs="Times New Roman"/>
          <w:lang w:val="en-GB" w:eastAsia="zh-CN"/>
        </w:rPr>
        <w:t>.</w:t>
      </w:r>
      <w:r w:rsidR="00872818">
        <w:rPr>
          <w:rFonts w:ascii="Times New Roman" w:eastAsiaTheme="minorEastAsia" w:hAnsi="Times New Roman" w:cs="Times New Roman"/>
          <w:lang w:val="en-GB" w:eastAsia="zh-CN"/>
        </w:rPr>
        <w:t xml:space="preserve"> Thanks to the TDM</w:t>
      </w:r>
      <w:r w:rsidR="00D46473">
        <w:rPr>
          <w:rFonts w:ascii="Times New Roman" w:eastAsiaTheme="minorEastAsia" w:hAnsi="Times New Roman" w:cs="Times New Roman"/>
          <w:lang w:val="en-GB" w:eastAsia="zh-CN"/>
        </w:rPr>
        <w:t>-based</w:t>
      </w:r>
      <w:r w:rsidR="00872818">
        <w:rPr>
          <w:rFonts w:ascii="Times New Roman" w:eastAsiaTheme="minorEastAsia" w:hAnsi="Times New Roman" w:cs="Times New Roman"/>
          <w:lang w:val="en-GB" w:eastAsia="zh-CN"/>
        </w:rPr>
        <w:t xml:space="preserve"> multiplexing</w:t>
      </w:r>
      <w:r w:rsidR="00907105">
        <w:rPr>
          <w:rFonts w:ascii="Times New Roman" w:eastAsiaTheme="minorEastAsia" w:hAnsi="Times New Roman" w:cs="Times New Roman"/>
          <w:lang w:val="en-GB" w:eastAsia="zh-CN"/>
        </w:rPr>
        <w:t xml:space="preserve"> feature</w:t>
      </w:r>
      <w:r w:rsidR="00872818">
        <w:rPr>
          <w:rFonts w:ascii="Times New Roman" w:eastAsiaTheme="minorEastAsia" w:hAnsi="Times New Roman" w:cs="Times New Roman"/>
          <w:lang w:val="en-GB" w:eastAsia="zh-CN"/>
        </w:rPr>
        <w:t xml:space="preserve">, </w:t>
      </w:r>
      <w:r w:rsidR="00FD05F4">
        <w:rPr>
          <w:rFonts w:ascii="Times New Roman" w:eastAsiaTheme="minorEastAsia" w:hAnsi="Times New Roman" w:cs="Times New Roman"/>
          <w:lang w:val="en-GB" w:eastAsia="zh-CN"/>
        </w:rPr>
        <w:t xml:space="preserve">there is no need to consider </w:t>
      </w:r>
      <w:r w:rsidR="00BB34EE">
        <w:rPr>
          <w:rFonts w:ascii="Times New Roman" w:eastAsiaTheme="minorEastAsia" w:hAnsi="Times New Roman" w:cs="Times New Roman"/>
          <w:lang w:val="en-GB" w:eastAsia="zh-CN"/>
        </w:rPr>
        <w:t xml:space="preserve">the </w:t>
      </w:r>
      <w:r w:rsidR="00FE1F55">
        <w:rPr>
          <w:rFonts w:ascii="Times New Roman" w:eastAsiaTheme="minorEastAsia" w:hAnsi="Times New Roman" w:cs="Times New Roman"/>
          <w:lang w:val="en-GB" w:eastAsia="zh-CN"/>
        </w:rPr>
        <w:t>sharing mechanism</w:t>
      </w:r>
      <w:r w:rsidR="00BB34EE">
        <w:rPr>
          <w:rFonts w:ascii="Times New Roman" w:eastAsiaTheme="minorEastAsia" w:hAnsi="Times New Roman" w:cs="Times New Roman"/>
          <w:lang w:val="en-GB" w:eastAsia="zh-CN"/>
        </w:rPr>
        <w:t xml:space="preserve"> between </w:t>
      </w:r>
      <w:r w:rsidR="00FE1F55">
        <w:rPr>
          <w:rFonts w:ascii="Times New Roman" w:eastAsiaTheme="minorEastAsia" w:hAnsi="Times New Roman" w:cs="Times New Roman"/>
          <w:lang w:val="en-GB" w:eastAsia="zh-CN"/>
        </w:rPr>
        <w:t xml:space="preserve">SSB and PRS in NR </w:t>
      </w:r>
      <w:proofErr w:type="spellStart"/>
      <w:r w:rsidR="00FE1F55">
        <w:rPr>
          <w:rFonts w:ascii="Times New Roman" w:eastAsiaTheme="minorEastAsia" w:hAnsi="Times New Roman" w:cs="Times New Roman"/>
          <w:lang w:val="en-GB" w:eastAsia="zh-CN"/>
        </w:rPr>
        <w:t>Uu</w:t>
      </w:r>
      <w:proofErr w:type="spellEnd"/>
      <w:r w:rsidR="00FE1F55">
        <w:rPr>
          <w:rFonts w:ascii="Times New Roman" w:eastAsiaTheme="minorEastAsia" w:hAnsi="Times New Roman" w:cs="Times New Roman"/>
          <w:lang w:val="en-GB" w:eastAsia="zh-CN"/>
        </w:rPr>
        <w:t>-link</w:t>
      </w:r>
      <w:r w:rsidR="00BB34EE">
        <w:rPr>
          <w:rFonts w:ascii="Times New Roman" w:eastAsiaTheme="minorEastAsia" w:hAnsi="Times New Roman" w:cs="Times New Roman"/>
          <w:lang w:val="en-GB" w:eastAsia="zh-CN"/>
        </w:rPr>
        <w:t>.</w:t>
      </w:r>
      <w:r w:rsidR="00907105">
        <w:rPr>
          <w:rFonts w:ascii="Times New Roman" w:eastAsiaTheme="minorEastAsia" w:hAnsi="Times New Roman" w:cs="Times New Roman"/>
          <w:lang w:val="en-GB" w:eastAsia="zh-CN"/>
        </w:rPr>
        <w:t xml:space="preserve"> </w:t>
      </w:r>
    </w:p>
    <w:p w14:paraId="5F7410FC" w14:textId="555B8A45" w:rsidR="00195C23" w:rsidRDefault="00195C23"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Observation 1:</w:t>
      </w:r>
      <w:r w:rsidRPr="00FE1F55">
        <w:rPr>
          <w:rFonts w:ascii="Times New Roman" w:eastAsiaTheme="minorEastAsia" w:hAnsi="Times New Roman" w:cs="Times New Roman"/>
          <w:b/>
          <w:lang w:val="en-GB" w:eastAsia="zh-CN"/>
        </w:rPr>
        <w:t xml:space="preserve"> S-SSB</w:t>
      </w:r>
      <w:r>
        <w:rPr>
          <w:rFonts w:ascii="Times New Roman" w:eastAsiaTheme="minorEastAsia" w:hAnsi="Times New Roman" w:cs="Times New Roman"/>
          <w:b/>
          <w:lang w:val="en-GB" w:eastAsia="zh-CN"/>
        </w:rPr>
        <w:t xml:space="preserve"> slots are excluded from resource pool, and SL-PRS is transmitted within resource pool. </w:t>
      </w:r>
    </w:p>
    <w:p w14:paraId="47161238" w14:textId="7E091731" w:rsidR="00F86FFB" w:rsidRDefault="002D2807" w:rsidP="007A49B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6</w:t>
      </w:r>
      <w:r w:rsidR="00F86FFB" w:rsidRPr="005A651E">
        <w:rPr>
          <w:rFonts w:ascii="Times New Roman" w:eastAsiaTheme="minorEastAsia" w:hAnsi="Times New Roman" w:cs="Times New Roman"/>
          <w:b/>
          <w:lang w:val="en-GB" w:eastAsia="zh-CN"/>
        </w:rPr>
        <w:t>:</w:t>
      </w:r>
      <w:r w:rsidR="005A651E">
        <w:rPr>
          <w:rFonts w:ascii="Times New Roman" w:eastAsiaTheme="minorEastAsia" w:hAnsi="Times New Roman" w:cs="Times New Roman"/>
          <w:b/>
          <w:lang w:val="en-GB" w:eastAsia="zh-CN"/>
        </w:rPr>
        <w:t xml:space="preserve"> </w:t>
      </w:r>
      <w:r w:rsidR="00E41C1B">
        <w:rPr>
          <w:rFonts w:ascii="Times New Roman" w:eastAsiaTheme="minorEastAsia" w:hAnsi="Times New Roman" w:cs="Times New Roman"/>
          <w:b/>
          <w:lang w:val="en-GB" w:eastAsia="zh-CN"/>
        </w:rPr>
        <w:t>Not</w:t>
      </w:r>
      <w:r>
        <w:rPr>
          <w:rFonts w:ascii="Times New Roman" w:eastAsiaTheme="minorEastAsia" w:hAnsi="Times New Roman" w:cs="Times New Roman"/>
          <w:b/>
          <w:lang w:val="en-GB" w:eastAsia="zh-CN"/>
        </w:rPr>
        <w:t xml:space="preserve"> consider </w:t>
      </w:r>
      <w:r w:rsidR="005854B4">
        <w:rPr>
          <w:rFonts w:ascii="Times New Roman" w:eastAsiaTheme="minorEastAsia" w:hAnsi="Times New Roman" w:cs="Times New Roman"/>
          <w:b/>
          <w:lang w:val="en-GB" w:eastAsia="zh-CN"/>
        </w:rPr>
        <w:t>sharing mechanism</w:t>
      </w:r>
      <w:r>
        <w:rPr>
          <w:rFonts w:ascii="Times New Roman" w:eastAsiaTheme="minorEastAsia" w:hAnsi="Times New Roman" w:cs="Times New Roman"/>
          <w:b/>
          <w:lang w:val="en-GB" w:eastAsia="zh-CN"/>
        </w:rPr>
        <w:t xml:space="preserve"> between SL-PRS and S-SSB measurement</w:t>
      </w:r>
      <w:r w:rsidR="0080115B" w:rsidRPr="00FE1F55">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A1B1D0F"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0FE4E364" w14:textId="7E5ADB30" w:rsidR="008B0A24" w:rsidRDefault="008B0A24" w:rsidP="008B0A2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Observation 1:</w:t>
      </w:r>
      <w:r w:rsidRPr="00FE1F55">
        <w:rPr>
          <w:rFonts w:ascii="Times New Roman" w:eastAsiaTheme="minorEastAsia" w:hAnsi="Times New Roman" w:cs="Times New Roman"/>
          <w:b/>
          <w:lang w:val="en-GB" w:eastAsia="zh-CN"/>
        </w:rPr>
        <w:t xml:space="preserve"> S-SSB</w:t>
      </w:r>
      <w:r>
        <w:rPr>
          <w:rFonts w:ascii="Times New Roman" w:eastAsiaTheme="minorEastAsia" w:hAnsi="Times New Roman" w:cs="Times New Roman"/>
          <w:b/>
          <w:lang w:val="en-GB" w:eastAsia="zh-CN"/>
        </w:rPr>
        <w:t xml:space="preserve"> slots are excluded from resource pool, and SL-PRS is transmitted within resource pool. </w:t>
      </w:r>
    </w:p>
    <w:p w14:paraId="16877999" w14:textId="77777777" w:rsidR="00D341CE" w:rsidRPr="00290F1E" w:rsidRDefault="00D341CE" w:rsidP="00D341CE">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measurement period requirements for SL-PRS RTOA.</w:t>
      </w:r>
    </w:p>
    <w:p w14:paraId="28E61D6E" w14:textId="77777777" w:rsidR="00924821" w:rsidRPr="00747DB5" w:rsidRDefault="00924821" w:rsidP="00924821">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4 samples could be reduced since an additional AGC symbol preceding a SL-PRS resource.</w:t>
      </w:r>
    </w:p>
    <w:p w14:paraId="6FDDEECB" w14:textId="77777777" w:rsidR="00924821" w:rsidRPr="00F82FFA" w:rsidRDefault="00924821" w:rsidP="00924821">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1 Rx beam could be assumed for SL-PRS measurement in FR1.   </w:t>
      </w:r>
    </w:p>
    <w:p w14:paraId="5AE3DF66" w14:textId="77777777" w:rsidR="00CE7579" w:rsidRDefault="00CE7579" w:rsidP="00CE7579">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UE transmit timing requirements, </w:t>
      </w:r>
    </w:p>
    <w:p w14:paraId="72FE2524" w14:textId="77777777" w:rsidR="00CE7579" w:rsidRPr="00417659" w:rsidRDefault="00CE7579" w:rsidP="00CE7579">
      <w:pPr>
        <w:pStyle w:val="aff4"/>
        <w:numPr>
          <w:ilvl w:val="0"/>
          <w:numId w:val="41"/>
        </w:numPr>
        <w:rPr>
          <w:rFonts w:ascii="Times New Roman" w:eastAsiaTheme="minorEastAsia" w:hAnsi="Times New Roman" w:cs="Times New Roman"/>
          <w:b/>
          <w:sz w:val="20"/>
          <w:lang w:val="en-GB" w:eastAsia="zh-CN"/>
        </w:rPr>
      </w:pPr>
      <w:r w:rsidRPr="00417659">
        <w:rPr>
          <w:rFonts w:ascii="Times New Roman" w:eastAsiaTheme="minorEastAsia" w:hAnsi="Times New Roman" w:cs="Times New Roman"/>
          <w:b/>
          <w:sz w:val="20"/>
          <w:lang w:val="en-GB" w:eastAsia="zh-CN"/>
        </w:rPr>
        <w:lastRenderedPageBreak/>
        <w:t xml:space="preserve">Reuse the existing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for SL-PRS RSRP, RSRPP, </w:t>
      </w:r>
      <w:proofErr w:type="spellStart"/>
      <w:r w:rsidRPr="00417659">
        <w:rPr>
          <w:rFonts w:ascii="Times New Roman" w:eastAsiaTheme="minorEastAsia" w:hAnsi="Times New Roman" w:cs="Times New Roman"/>
          <w:b/>
          <w:sz w:val="20"/>
          <w:lang w:val="en-GB" w:eastAsia="zh-CN"/>
        </w:rPr>
        <w:t>AoA</w:t>
      </w:r>
      <w:proofErr w:type="spellEnd"/>
      <w:r w:rsidRPr="00417659">
        <w:rPr>
          <w:rFonts w:ascii="Times New Roman" w:eastAsiaTheme="minorEastAsia" w:hAnsi="Times New Roman" w:cs="Times New Roman"/>
          <w:b/>
          <w:sz w:val="20"/>
          <w:lang w:val="en-GB" w:eastAsia="zh-CN"/>
        </w:rPr>
        <w:t>/</w:t>
      </w:r>
      <w:proofErr w:type="spellStart"/>
      <w:r w:rsidRPr="00417659">
        <w:rPr>
          <w:rFonts w:ascii="Times New Roman" w:eastAsiaTheme="minorEastAsia" w:hAnsi="Times New Roman" w:cs="Times New Roman"/>
          <w:b/>
          <w:sz w:val="20"/>
          <w:lang w:val="en-GB" w:eastAsia="zh-CN"/>
        </w:rPr>
        <w:t>ZoA</w:t>
      </w:r>
      <w:proofErr w:type="spellEnd"/>
      <w:r w:rsidRPr="00417659">
        <w:rPr>
          <w:rFonts w:ascii="Times New Roman" w:eastAsiaTheme="minorEastAsia" w:hAnsi="Times New Roman" w:cs="Times New Roman"/>
          <w:b/>
          <w:sz w:val="20"/>
          <w:lang w:val="en-GB" w:eastAsia="zh-CN"/>
        </w:rPr>
        <w:t xml:space="preserve"> and RTOA measurement. </w:t>
      </w:r>
    </w:p>
    <w:p w14:paraId="1AE3D529" w14:textId="77777777" w:rsidR="00CE7579" w:rsidRPr="00417659" w:rsidRDefault="00CE7579" w:rsidP="00CE7579">
      <w:pPr>
        <w:pStyle w:val="aff4"/>
        <w:numPr>
          <w:ilvl w:val="0"/>
          <w:numId w:val="41"/>
        </w:numPr>
        <w:rPr>
          <w:rFonts w:ascii="Times New Roman" w:eastAsiaTheme="minorEastAsia" w:hAnsi="Times New Roman" w:cs="Times New Roman"/>
          <w:b/>
          <w:sz w:val="20"/>
          <w:lang w:val="en-GB" w:eastAsia="zh-CN"/>
        </w:rPr>
      </w:pPr>
      <w:r w:rsidRPr="00417659">
        <w:rPr>
          <w:rFonts w:ascii="Times New Roman" w:eastAsiaTheme="minorEastAsia" w:hAnsi="Times New Roman" w:cs="Times New Roman"/>
          <w:b/>
          <w:sz w:val="20"/>
          <w:lang w:val="en-GB" w:eastAsia="zh-CN"/>
        </w:rPr>
        <w:t xml:space="preserve">A more stringent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can be </w:t>
      </w:r>
      <w:r>
        <w:rPr>
          <w:rFonts w:ascii="Times New Roman" w:eastAsiaTheme="minorEastAsia" w:hAnsi="Times New Roman" w:cs="Times New Roman"/>
          <w:b/>
          <w:sz w:val="20"/>
          <w:lang w:val="en-GB" w:eastAsia="zh-CN"/>
        </w:rPr>
        <w:t>considered</w:t>
      </w:r>
      <w:r w:rsidRPr="00417659">
        <w:rPr>
          <w:rFonts w:ascii="Times New Roman" w:eastAsiaTheme="minorEastAsia" w:hAnsi="Times New Roman" w:cs="Times New Roman"/>
          <w:b/>
          <w:sz w:val="20"/>
          <w:lang w:val="en-GB" w:eastAsia="zh-CN"/>
        </w:rPr>
        <w:t xml:space="preserve"> for Tx anchor UEs for RSTD measurement.</w:t>
      </w:r>
    </w:p>
    <w:p w14:paraId="27E7F7F7" w14:textId="2CDC837A" w:rsidR="00CE7579" w:rsidRDefault="00CE7579" w:rsidP="00CE7579">
      <w:pPr>
        <w:pStyle w:val="aff4"/>
        <w:numPr>
          <w:ilvl w:val="0"/>
          <w:numId w:val="41"/>
        </w:numPr>
        <w:rPr>
          <w:rFonts w:ascii="Times New Roman" w:eastAsiaTheme="minorEastAsia" w:hAnsi="Times New Roman" w:cs="Times New Roman"/>
          <w:b/>
          <w:lang w:val="en-GB" w:eastAsia="zh-CN"/>
        </w:rPr>
      </w:pPr>
      <w:r w:rsidRPr="00417659">
        <w:rPr>
          <w:rFonts w:ascii="Times New Roman" w:eastAsiaTheme="minorEastAsia" w:hAnsi="Times New Roman" w:cs="Times New Roman"/>
          <w:b/>
          <w:sz w:val="20"/>
          <w:lang w:val="en-GB" w:eastAsia="zh-CN"/>
        </w:rPr>
        <w:t xml:space="preserve">FFS whether to reuse the exiting </w:t>
      </w:r>
      <w:proofErr w:type="spellStart"/>
      <w:r w:rsidRPr="00417659">
        <w:rPr>
          <w:rFonts w:ascii="Times New Roman" w:eastAsiaTheme="minorEastAsia" w:hAnsi="Times New Roman" w:cs="Times New Roman"/>
          <w:b/>
          <w:sz w:val="20"/>
          <w:lang w:val="en-GB" w:eastAsia="zh-CN"/>
        </w:rPr>
        <w:t>Te</w:t>
      </w:r>
      <w:proofErr w:type="spellEnd"/>
      <w:r w:rsidRPr="00417659">
        <w:rPr>
          <w:rFonts w:ascii="Times New Roman" w:eastAsiaTheme="minorEastAsia" w:hAnsi="Times New Roman" w:cs="Times New Roman"/>
          <w:b/>
          <w:sz w:val="20"/>
          <w:lang w:val="en-GB" w:eastAsia="zh-CN"/>
        </w:rPr>
        <w:t xml:space="preserve"> requirement for Rx-Tx time difference measurement</w:t>
      </w:r>
      <w:r w:rsidR="003D50A2">
        <w:rPr>
          <w:rFonts w:ascii="Times New Roman" w:eastAsiaTheme="minorEastAsia" w:hAnsi="Times New Roman" w:cs="Times New Roman"/>
          <w:b/>
          <w:sz w:val="20"/>
          <w:lang w:val="en-GB" w:eastAsia="zh-CN"/>
        </w:rPr>
        <w:t>.</w:t>
      </w:r>
    </w:p>
    <w:p w14:paraId="7E97AF67" w14:textId="7982BF0B" w:rsidR="00FD3DBC" w:rsidRPr="00FD3DBC" w:rsidRDefault="00FD3DBC" w:rsidP="00CE7579">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Prioritize non-DRX case to define the measurement period for SL-PRS measurement. </w:t>
      </w:r>
    </w:p>
    <w:p w14:paraId="6D368F41" w14:textId="63E05A3D" w:rsidR="008B0A24" w:rsidRPr="00A45D97" w:rsidRDefault="008B0A24" w:rsidP="008B0A24">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6</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consider sharing mechanism between SL-PRS and S-SSB measurement</w:t>
      </w:r>
      <w:r w:rsidRPr="00FE1F55">
        <w:rPr>
          <w:rFonts w:ascii="Times New Roman" w:eastAsiaTheme="minorEastAsia" w:hAnsi="Times New Roman" w:cs="Times New Roman"/>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259455D0" w14:textId="7FFFFE39" w:rsidR="00E6351E" w:rsidRDefault="00E6351E"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E6351E">
        <w:rPr>
          <w:rFonts w:ascii="Times New Roman" w:hAnsi="Times New Roman" w:cs="Times New Roman"/>
        </w:rPr>
        <w:t>R4-2306351</w:t>
      </w:r>
      <w:r w:rsidR="0076780E" w:rsidRPr="00A45D97">
        <w:rPr>
          <w:rFonts w:ascii="Times New Roman" w:hAnsi="Times New Roman" w:cs="Times New Roman"/>
        </w:rPr>
        <w:t>,</w:t>
      </w:r>
      <w:r w:rsidR="003724B2" w:rsidRPr="00A45D97">
        <w:rPr>
          <w:rFonts w:ascii="Times New Roman" w:hAnsi="Times New Roman" w:cs="Times New Roman"/>
        </w:rPr>
        <w:t xml:space="preserve"> </w:t>
      </w:r>
      <w:r w:rsidRPr="00E6351E">
        <w:rPr>
          <w:rFonts w:ascii="Times New Roman" w:hAnsi="Times New Roman" w:cs="Times New Roman"/>
        </w:rPr>
        <w:t xml:space="preserve">WF on RRM requirements for NR </w:t>
      </w:r>
      <w:proofErr w:type="spellStart"/>
      <w:r w:rsidRPr="00E6351E">
        <w:rPr>
          <w:rFonts w:ascii="Times New Roman" w:hAnsi="Times New Roman" w:cs="Times New Roman"/>
        </w:rPr>
        <w:t>sidelink</w:t>
      </w:r>
      <w:proofErr w:type="spellEnd"/>
      <w:r w:rsidRPr="00E6351E">
        <w:rPr>
          <w:rFonts w:ascii="Times New Roman" w:hAnsi="Times New Roman" w:cs="Times New Roman"/>
        </w:rPr>
        <w:t xml:space="preserve">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016F8" w14:textId="77777777" w:rsidR="00151392" w:rsidRDefault="00151392" w:rsidP="00973137">
      <w:pPr>
        <w:spacing w:after="0" w:line="240" w:lineRule="auto"/>
      </w:pPr>
      <w:r>
        <w:separator/>
      </w:r>
    </w:p>
  </w:endnote>
  <w:endnote w:type="continuationSeparator" w:id="0">
    <w:p w14:paraId="23FD2F42" w14:textId="77777777" w:rsidR="00151392" w:rsidRDefault="0015139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4E5D2" w14:textId="77777777" w:rsidR="00151392" w:rsidRDefault="00151392" w:rsidP="00973137">
      <w:pPr>
        <w:spacing w:after="0" w:line="240" w:lineRule="auto"/>
      </w:pPr>
      <w:r>
        <w:separator/>
      </w:r>
    </w:p>
  </w:footnote>
  <w:footnote w:type="continuationSeparator" w:id="0">
    <w:p w14:paraId="5B562934" w14:textId="77777777" w:rsidR="00151392" w:rsidRDefault="0015139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3"/>
  </w:num>
  <w:num w:numId="4">
    <w:abstractNumId w:val="13"/>
  </w:num>
  <w:num w:numId="5">
    <w:abstractNumId w:val="11"/>
  </w:num>
  <w:num w:numId="6">
    <w:abstractNumId w:val="28"/>
  </w:num>
  <w:num w:numId="7">
    <w:abstractNumId w:val="0"/>
  </w:num>
  <w:num w:numId="8">
    <w:abstractNumId w:val="37"/>
  </w:num>
  <w:num w:numId="9">
    <w:abstractNumId w:val="22"/>
  </w:num>
  <w:num w:numId="10">
    <w:abstractNumId w:val="19"/>
  </w:num>
  <w:num w:numId="11">
    <w:abstractNumId w:val="24"/>
  </w:num>
  <w:num w:numId="12">
    <w:abstractNumId w:val="25"/>
  </w:num>
  <w:num w:numId="13">
    <w:abstractNumId w:val="6"/>
  </w:num>
  <w:num w:numId="14">
    <w:abstractNumId w:val="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20"/>
  </w:num>
  <w:num w:numId="19">
    <w:abstractNumId w:val="5"/>
  </w:num>
  <w:num w:numId="20">
    <w:abstractNumId w:val="18"/>
  </w:num>
  <w:num w:numId="21">
    <w:abstractNumId w:val="38"/>
  </w:num>
  <w:num w:numId="22">
    <w:abstractNumId w:val="8"/>
  </w:num>
  <w:num w:numId="23">
    <w:abstractNumId w:val="21"/>
  </w:num>
  <w:num w:numId="24">
    <w:abstractNumId w:val="30"/>
  </w:num>
  <w:num w:numId="25">
    <w:abstractNumId w:val="23"/>
  </w:num>
  <w:num w:numId="26">
    <w:abstractNumId w:val="36"/>
  </w:num>
  <w:num w:numId="27">
    <w:abstractNumId w:val="7"/>
  </w:num>
  <w:num w:numId="28">
    <w:abstractNumId w:val="27"/>
  </w:num>
  <w:num w:numId="29">
    <w:abstractNumId w:val="15"/>
  </w:num>
  <w:num w:numId="30">
    <w:abstractNumId w:val="31"/>
  </w:num>
  <w:num w:numId="31">
    <w:abstractNumId w:val="27"/>
  </w:num>
  <w:num w:numId="32">
    <w:abstractNumId w:val="33"/>
  </w:num>
  <w:num w:numId="33">
    <w:abstractNumId w:val="14"/>
  </w:num>
  <w:num w:numId="34">
    <w:abstractNumId w:val="32"/>
  </w:num>
  <w:num w:numId="35">
    <w:abstractNumId w:val="17"/>
  </w:num>
  <w:num w:numId="36">
    <w:abstractNumId w:val="10"/>
  </w:num>
  <w:num w:numId="37">
    <w:abstractNumId w:val="12"/>
  </w:num>
  <w:num w:numId="38">
    <w:abstractNumId w:val="9"/>
  </w:num>
  <w:num w:numId="39">
    <w:abstractNumId w:val="34"/>
  </w:num>
  <w:num w:numId="40">
    <w:abstractNumId w:val="1"/>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1C3E"/>
    <w:rsid w:val="000320D1"/>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FF3"/>
    <w:rsid w:val="000B1469"/>
    <w:rsid w:val="000B2426"/>
    <w:rsid w:val="000B26D7"/>
    <w:rsid w:val="000B2719"/>
    <w:rsid w:val="000B3757"/>
    <w:rsid w:val="000B3A8F"/>
    <w:rsid w:val="000B44BA"/>
    <w:rsid w:val="000B4AB9"/>
    <w:rsid w:val="000B52F1"/>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E0527"/>
    <w:rsid w:val="000E07EB"/>
    <w:rsid w:val="000E0D84"/>
    <w:rsid w:val="000E1050"/>
    <w:rsid w:val="000E1E92"/>
    <w:rsid w:val="000E2A9B"/>
    <w:rsid w:val="000F06D6"/>
    <w:rsid w:val="000F0B54"/>
    <w:rsid w:val="000F0EB1"/>
    <w:rsid w:val="000F1106"/>
    <w:rsid w:val="000F2C72"/>
    <w:rsid w:val="000F3349"/>
    <w:rsid w:val="000F3BE9"/>
    <w:rsid w:val="000F3E3B"/>
    <w:rsid w:val="000F3F6C"/>
    <w:rsid w:val="000F4ACC"/>
    <w:rsid w:val="000F4DB1"/>
    <w:rsid w:val="000F6DF3"/>
    <w:rsid w:val="000F7563"/>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6DF"/>
    <w:rsid w:val="001A1987"/>
    <w:rsid w:val="001A2564"/>
    <w:rsid w:val="001A2A85"/>
    <w:rsid w:val="001A2E59"/>
    <w:rsid w:val="001A33B2"/>
    <w:rsid w:val="001A3750"/>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C7F98"/>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E7FE2"/>
    <w:rsid w:val="001F138F"/>
    <w:rsid w:val="001F15AF"/>
    <w:rsid w:val="001F27C7"/>
    <w:rsid w:val="001F29FE"/>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7DB"/>
    <w:rsid w:val="0022329D"/>
    <w:rsid w:val="00223344"/>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637"/>
    <w:rsid w:val="002E17F2"/>
    <w:rsid w:val="002E392C"/>
    <w:rsid w:val="002E4285"/>
    <w:rsid w:val="002E5761"/>
    <w:rsid w:val="002E7CAE"/>
    <w:rsid w:val="002F13E4"/>
    <w:rsid w:val="002F2771"/>
    <w:rsid w:val="002F2C78"/>
    <w:rsid w:val="002F37A9"/>
    <w:rsid w:val="002F394B"/>
    <w:rsid w:val="002F4F23"/>
    <w:rsid w:val="002F5E69"/>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08C1"/>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DB5"/>
    <w:rsid w:val="003477B1"/>
    <w:rsid w:val="00350BA4"/>
    <w:rsid w:val="0035118F"/>
    <w:rsid w:val="003533A2"/>
    <w:rsid w:val="00355F85"/>
    <w:rsid w:val="003561EA"/>
    <w:rsid w:val="00356D52"/>
    <w:rsid w:val="00357380"/>
    <w:rsid w:val="0035793D"/>
    <w:rsid w:val="003602D9"/>
    <w:rsid w:val="003604CE"/>
    <w:rsid w:val="003605C5"/>
    <w:rsid w:val="00361E49"/>
    <w:rsid w:val="003625E5"/>
    <w:rsid w:val="00363800"/>
    <w:rsid w:val="00363804"/>
    <w:rsid w:val="003653E0"/>
    <w:rsid w:val="0036550A"/>
    <w:rsid w:val="00365F6B"/>
    <w:rsid w:val="00365F74"/>
    <w:rsid w:val="00366442"/>
    <w:rsid w:val="0036777D"/>
    <w:rsid w:val="0036792D"/>
    <w:rsid w:val="003679BF"/>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6AC8"/>
    <w:rsid w:val="003C7806"/>
    <w:rsid w:val="003D013C"/>
    <w:rsid w:val="003D0655"/>
    <w:rsid w:val="003D0B4F"/>
    <w:rsid w:val="003D109F"/>
    <w:rsid w:val="003D1CEB"/>
    <w:rsid w:val="003D20EE"/>
    <w:rsid w:val="003D2478"/>
    <w:rsid w:val="003D3C45"/>
    <w:rsid w:val="003D475C"/>
    <w:rsid w:val="003D4814"/>
    <w:rsid w:val="003D4D50"/>
    <w:rsid w:val="003D50A2"/>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4E6"/>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1D6F"/>
    <w:rsid w:val="004F2078"/>
    <w:rsid w:val="004F2DAF"/>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53A7"/>
    <w:rsid w:val="005212F9"/>
    <w:rsid w:val="005219CF"/>
    <w:rsid w:val="00521DB2"/>
    <w:rsid w:val="00522314"/>
    <w:rsid w:val="00522636"/>
    <w:rsid w:val="00523976"/>
    <w:rsid w:val="005241E2"/>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BBA"/>
    <w:rsid w:val="00565A4E"/>
    <w:rsid w:val="0057058C"/>
    <w:rsid w:val="00571466"/>
    <w:rsid w:val="00572505"/>
    <w:rsid w:val="00573835"/>
    <w:rsid w:val="00574AD8"/>
    <w:rsid w:val="005750B8"/>
    <w:rsid w:val="0057607D"/>
    <w:rsid w:val="00577965"/>
    <w:rsid w:val="00582094"/>
    <w:rsid w:val="00582809"/>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CEE"/>
    <w:rsid w:val="005A5BF1"/>
    <w:rsid w:val="005A651E"/>
    <w:rsid w:val="005A656B"/>
    <w:rsid w:val="005A662D"/>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E3A"/>
    <w:rsid w:val="005C74FB"/>
    <w:rsid w:val="005C7B3A"/>
    <w:rsid w:val="005C7C0B"/>
    <w:rsid w:val="005D0F2B"/>
    <w:rsid w:val="005D1602"/>
    <w:rsid w:val="005D24B5"/>
    <w:rsid w:val="005D3B77"/>
    <w:rsid w:val="005D44FF"/>
    <w:rsid w:val="005D4F4C"/>
    <w:rsid w:val="005D67DA"/>
    <w:rsid w:val="005D6B0D"/>
    <w:rsid w:val="005D7068"/>
    <w:rsid w:val="005D77CF"/>
    <w:rsid w:val="005E15D2"/>
    <w:rsid w:val="005E2B45"/>
    <w:rsid w:val="005E2C8B"/>
    <w:rsid w:val="005E385F"/>
    <w:rsid w:val="005E3AFC"/>
    <w:rsid w:val="005E5B81"/>
    <w:rsid w:val="005E5E7F"/>
    <w:rsid w:val="005F00AC"/>
    <w:rsid w:val="005F034C"/>
    <w:rsid w:val="005F1411"/>
    <w:rsid w:val="005F2228"/>
    <w:rsid w:val="005F2CB1"/>
    <w:rsid w:val="005F3025"/>
    <w:rsid w:val="005F309B"/>
    <w:rsid w:val="005F5664"/>
    <w:rsid w:val="005F618C"/>
    <w:rsid w:val="005F70BD"/>
    <w:rsid w:val="005F7DA4"/>
    <w:rsid w:val="0060159D"/>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67FC"/>
    <w:rsid w:val="00617A73"/>
    <w:rsid w:val="00620A71"/>
    <w:rsid w:val="00620AED"/>
    <w:rsid w:val="00620D80"/>
    <w:rsid w:val="006234A6"/>
    <w:rsid w:val="0062355D"/>
    <w:rsid w:val="006237B6"/>
    <w:rsid w:val="00623C19"/>
    <w:rsid w:val="00625A35"/>
    <w:rsid w:val="00625E0A"/>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13A3"/>
    <w:rsid w:val="0064151F"/>
    <w:rsid w:val="00641533"/>
    <w:rsid w:val="00641A18"/>
    <w:rsid w:val="00641C5A"/>
    <w:rsid w:val="0064208D"/>
    <w:rsid w:val="00642E08"/>
    <w:rsid w:val="00643475"/>
    <w:rsid w:val="0064396A"/>
    <w:rsid w:val="00644608"/>
    <w:rsid w:val="0064624E"/>
    <w:rsid w:val="006466F7"/>
    <w:rsid w:val="00647618"/>
    <w:rsid w:val="0064795A"/>
    <w:rsid w:val="006501BC"/>
    <w:rsid w:val="00650AB9"/>
    <w:rsid w:val="00651399"/>
    <w:rsid w:val="00653850"/>
    <w:rsid w:val="00653DE1"/>
    <w:rsid w:val="00655733"/>
    <w:rsid w:val="00655ACD"/>
    <w:rsid w:val="00656A92"/>
    <w:rsid w:val="00656DDE"/>
    <w:rsid w:val="00656E72"/>
    <w:rsid w:val="00656F9A"/>
    <w:rsid w:val="00657A31"/>
    <w:rsid w:val="0066011D"/>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3A8A"/>
    <w:rsid w:val="00683ECE"/>
    <w:rsid w:val="0068440B"/>
    <w:rsid w:val="0068729F"/>
    <w:rsid w:val="00690A5B"/>
    <w:rsid w:val="00690B1E"/>
    <w:rsid w:val="00691026"/>
    <w:rsid w:val="006910D9"/>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D15"/>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47DB5"/>
    <w:rsid w:val="007504E4"/>
    <w:rsid w:val="00750516"/>
    <w:rsid w:val="00751228"/>
    <w:rsid w:val="00755255"/>
    <w:rsid w:val="007571E1"/>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2FF"/>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6916"/>
    <w:rsid w:val="007D7526"/>
    <w:rsid w:val="007E014D"/>
    <w:rsid w:val="007E07D1"/>
    <w:rsid w:val="007E14D8"/>
    <w:rsid w:val="007E39A7"/>
    <w:rsid w:val="007E4610"/>
    <w:rsid w:val="007E4715"/>
    <w:rsid w:val="007E505B"/>
    <w:rsid w:val="007E6A8E"/>
    <w:rsid w:val="007E7091"/>
    <w:rsid w:val="007F08B2"/>
    <w:rsid w:val="007F0E33"/>
    <w:rsid w:val="007F2DC4"/>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00F3"/>
    <w:rsid w:val="00840C85"/>
    <w:rsid w:val="00842360"/>
    <w:rsid w:val="008428DC"/>
    <w:rsid w:val="008444E8"/>
    <w:rsid w:val="00844E80"/>
    <w:rsid w:val="00846795"/>
    <w:rsid w:val="00846FE7"/>
    <w:rsid w:val="0084741F"/>
    <w:rsid w:val="008476C6"/>
    <w:rsid w:val="00850395"/>
    <w:rsid w:val="00851594"/>
    <w:rsid w:val="00851AEF"/>
    <w:rsid w:val="008540F2"/>
    <w:rsid w:val="008546E1"/>
    <w:rsid w:val="00854F47"/>
    <w:rsid w:val="00856911"/>
    <w:rsid w:val="008620E0"/>
    <w:rsid w:val="008622B8"/>
    <w:rsid w:val="0086255A"/>
    <w:rsid w:val="00864C65"/>
    <w:rsid w:val="008658C8"/>
    <w:rsid w:val="0086595A"/>
    <w:rsid w:val="00866FD4"/>
    <w:rsid w:val="008677FD"/>
    <w:rsid w:val="00867831"/>
    <w:rsid w:val="008706D4"/>
    <w:rsid w:val="00870A8B"/>
    <w:rsid w:val="00870D7D"/>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0A24"/>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777F"/>
    <w:rsid w:val="008E065E"/>
    <w:rsid w:val="008E07E4"/>
    <w:rsid w:val="008E0927"/>
    <w:rsid w:val="008E10CA"/>
    <w:rsid w:val="008E1909"/>
    <w:rsid w:val="008E1D22"/>
    <w:rsid w:val="008E22F2"/>
    <w:rsid w:val="008E3954"/>
    <w:rsid w:val="008E4073"/>
    <w:rsid w:val="008E52E0"/>
    <w:rsid w:val="008E570B"/>
    <w:rsid w:val="008E5EA1"/>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821"/>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5C05"/>
    <w:rsid w:val="00946945"/>
    <w:rsid w:val="009470A5"/>
    <w:rsid w:val="009473CA"/>
    <w:rsid w:val="009473DB"/>
    <w:rsid w:val="0094750C"/>
    <w:rsid w:val="00947713"/>
    <w:rsid w:val="00950DE7"/>
    <w:rsid w:val="009512F1"/>
    <w:rsid w:val="00952568"/>
    <w:rsid w:val="0095361D"/>
    <w:rsid w:val="00953920"/>
    <w:rsid w:val="00953A81"/>
    <w:rsid w:val="00953D47"/>
    <w:rsid w:val="0095477C"/>
    <w:rsid w:val="009562FF"/>
    <w:rsid w:val="0095681E"/>
    <w:rsid w:val="00957266"/>
    <w:rsid w:val="009572D4"/>
    <w:rsid w:val="009573E5"/>
    <w:rsid w:val="0096030F"/>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287"/>
    <w:rsid w:val="009A1601"/>
    <w:rsid w:val="009A3BB6"/>
    <w:rsid w:val="009A414D"/>
    <w:rsid w:val="009A462D"/>
    <w:rsid w:val="009A4A49"/>
    <w:rsid w:val="009A4E04"/>
    <w:rsid w:val="009A5CBA"/>
    <w:rsid w:val="009A5D25"/>
    <w:rsid w:val="009A7898"/>
    <w:rsid w:val="009B0FC2"/>
    <w:rsid w:val="009B1770"/>
    <w:rsid w:val="009B18D1"/>
    <w:rsid w:val="009B1F30"/>
    <w:rsid w:val="009B2B71"/>
    <w:rsid w:val="009B2C7B"/>
    <w:rsid w:val="009B38A3"/>
    <w:rsid w:val="009B3AC2"/>
    <w:rsid w:val="009B4DF4"/>
    <w:rsid w:val="009B564E"/>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0FD"/>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0BF8"/>
    <w:rsid w:val="00A11415"/>
    <w:rsid w:val="00A118EA"/>
    <w:rsid w:val="00A11FD5"/>
    <w:rsid w:val="00A1362B"/>
    <w:rsid w:val="00A13E54"/>
    <w:rsid w:val="00A142AA"/>
    <w:rsid w:val="00A14FF3"/>
    <w:rsid w:val="00A1525D"/>
    <w:rsid w:val="00A17C4D"/>
    <w:rsid w:val="00A17F63"/>
    <w:rsid w:val="00A200D0"/>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83C"/>
    <w:rsid w:val="00A3773A"/>
    <w:rsid w:val="00A40F09"/>
    <w:rsid w:val="00A4139F"/>
    <w:rsid w:val="00A41AF0"/>
    <w:rsid w:val="00A41E2B"/>
    <w:rsid w:val="00A41FBA"/>
    <w:rsid w:val="00A42DA0"/>
    <w:rsid w:val="00A43C5F"/>
    <w:rsid w:val="00A44A7C"/>
    <w:rsid w:val="00A45B74"/>
    <w:rsid w:val="00A45D92"/>
    <w:rsid w:val="00A45D97"/>
    <w:rsid w:val="00A47ED1"/>
    <w:rsid w:val="00A50FC7"/>
    <w:rsid w:val="00A51185"/>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4AAF"/>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619"/>
    <w:rsid w:val="00B23A92"/>
    <w:rsid w:val="00B23F54"/>
    <w:rsid w:val="00B24008"/>
    <w:rsid w:val="00B2402F"/>
    <w:rsid w:val="00B244BB"/>
    <w:rsid w:val="00B24922"/>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38B0"/>
    <w:rsid w:val="00B44603"/>
    <w:rsid w:val="00B447FA"/>
    <w:rsid w:val="00B4488B"/>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13D8"/>
    <w:rsid w:val="00B73172"/>
    <w:rsid w:val="00B739F6"/>
    <w:rsid w:val="00B752B8"/>
    <w:rsid w:val="00B756A6"/>
    <w:rsid w:val="00B75D4D"/>
    <w:rsid w:val="00B75E24"/>
    <w:rsid w:val="00B76551"/>
    <w:rsid w:val="00B807F8"/>
    <w:rsid w:val="00B81761"/>
    <w:rsid w:val="00B81887"/>
    <w:rsid w:val="00B81A6C"/>
    <w:rsid w:val="00B82419"/>
    <w:rsid w:val="00B82997"/>
    <w:rsid w:val="00B82A4F"/>
    <w:rsid w:val="00B85DE5"/>
    <w:rsid w:val="00B869FC"/>
    <w:rsid w:val="00B90F73"/>
    <w:rsid w:val="00B91421"/>
    <w:rsid w:val="00B92C54"/>
    <w:rsid w:val="00B93B59"/>
    <w:rsid w:val="00B9406A"/>
    <w:rsid w:val="00B945E3"/>
    <w:rsid w:val="00B94B10"/>
    <w:rsid w:val="00B96FA6"/>
    <w:rsid w:val="00BA01CD"/>
    <w:rsid w:val="00BA0DE1"/>
    <w:rsid w:val="00BA1D10"/>
    <w:rsid w:val="00BA2245"/>
    <w:rsid w:val="00BA2277"/>
    <w:rsid w:val="00BA2280"/>
    <w:rsid w:val="00BA2A08"/>
    <w:rsid w:val="00BA2FFD"/>
    <w:rsid w:val="00BA4A81"/>
    <w:rsid w:val="00BA56D2"/>
    <w:rsid w:val="00BA75FD"/>
    <w:rsid w:val="00BA76E0"/>
    <w:rsid w:val="00BA777C"/>
    <w:rsid w:val="00BB0873"/>
    <w:rsid w:val="00BB2803"/>
    <w:rsid w:val="00BB2A25"/>
    <w:rsid w:val="00BB34EE"/>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D2E"/>
    <w:rsid w:val="00BC4E07"/>
    <w:rsid w:val="00BC578F"/>
    <w:rsid w:val="00BC6438"/>
    <w:rsid w:val="00BC781A"/>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09B8"/>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7A0"/>
    <w:rsid w:val="00C46A90"/>
    <w:rsid w:val="00C471BC"/>
    <w:rsid w:val="00C473A5"/>
    <w:rsid w:val="00C47777"/>
    <w:rsid w:val="00C47A73"/>
    <w:rsid w:val="00C511E4"/>
    <w:rsid w:val="00C51B4C"/>
    <w:rsid w:val="00C52E22"/>
    <w:rsid w:val="00C54995"/>
    <w:rsid w:val="00C54D41"/>
    <w:rsid w:val="00C557D1"/>
    <w:rsid w:val="00C55ADB"/>
    <w:rsid w:val="00C60783"/>
    <w:rsid w:val="00C60AC0"/>
    <w:rsid w:val="00C60F7F"/>
    <w:rsid w:val="00C60F9F"/>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5B96"/>
    <w:rsid w:val="00CA63EA"/>
    <w:rsid w:val="00CA7234"/>
    <w:rsid w:val="00CA7DFA"/>
    <w:rsid w:val="00CB00E4"/>
    <w:rsid w:val="00CB07E5"/>
    <w:rsid w:val="00CB1F2B"/>
    <w:rsid w:val="00CB1F63"/>
    <w:rsid w:val="00CB3FEC"/>
    <w:rsid w:val="00CB40AB"/>
    <w:rsid w:val="00CB43BB"/>
    <w:rsid w:val="00CB5354"/>
    <w:rsid w:val="00CB6112"/>
    <w:rsid w:val="00CB69BA"/>
    <w:rsid w:val="00CB6AFC"/>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84A"/>
    <w:rsid w:val="00CD205D"/>
    <w:rsid w:val="00CD2358"/>
    <w:rsid w:val="00CD298A"/>
    <w:rsid w:val="00CD2ED1"/>
    <w:rsid w:val="00CD3272"/>
    <w:rsid w:val="00CD337B"/>
    <w:rsid w:val="00CD337C"/>
    <w:rsid w:val="00CD529C"/>
    <w:rsid w:val="00CD6F85"/>
    <w:rsid w:val="00CD7121"/>
    <w:rsid w:val="00CD77F8"/>
    <w:rsid w:val="00CE0424"/>
    <w:rsid w:val="00CE185E"/>
    <w:rsid w:val="00CE46C4"/>
    <w:rsid w:val="00CE4AB7"/>
    <w:rsid w:val="00CE5409"/>
    <w:rsid w:val="00CE5641"/>
    <w:rsid w:val="00CE584D"/>
    <w:rsid w:val="00CE6A71"/>
    <w:rsid w:val="00CE709D"/>
    <w:rsid w:val="00CE7561"/>
    <w:rsid w:val="00CE7579"/>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06C14"/>
    <w:rsid w:val="00D07F5D"/>
    <w:rsid w:val="00D10249"/>
    <w:rsid w:val="00D1106A"/>
    <w:rsid w:val="00D115C3"/>
    <w:rsid w:val="00D11897"/>
    <w:rsid w:val="00D13135"/>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50936"/>
    <w:rsid w:val="00D50C0D"/>
    <w:rsid w:val="00D514F0"/>
    <w:rsid w:val="00D51941"/>
    <w:rsid w:val="00D526CA"/>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19C"/>
    <w:rsid w:val="00DF37A0"/>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109EA"/>
    <w:rsid w:val="00E110E7"/>
    <w:rsid w:val="00E11B20"/>
    <w:rsid w:val="00E14D00"/>
    <w:rsid w:val="00E15761"/>
    <w:rsid w:val="00E160A7"/>
    <w:rsid w:val="00E174E3"/>
    <w:rsid w:val="00E17FA2"/>
    <w:rsid w:val="00E21A43"/>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1BE0"/>
    <w:rsid w:val="00E41C1B"/>
    <w:rsid w:val="00E42C9E"/>
    <w:rsid w:val="00E446F1"/>
    <w:rsid w:val="00E44839"/>
    <w:rsid w:val="00E450CA"/>
    <w:rsid w:val="00E455BB"/>
    <w:rsid w:val="00E460CF"/>
    <w:rsid w:val="00E46886"/>
    <w:rsid w:val="00E47A07"/>
    <w:rsid w:val="00E47A4A"/>
    <w:rsid w:val="00E47AEF"/>
    <w:rsid w:val="00E5006B"/>
    <w:rsid w:val="00E51D65"/>
    <w:rsid w:val="00E53B75"/>
    <w:rsid w:val="00E53D18"/>
    <w:rsid w:val="00E53D81"/>
    <w:rsid w:val="00E54E3B"/>
    <w:rsid w:val="00E57565"/>
    <w:rsid w:val="00E5757F"/>
    <w:rsid w:val="00E62187"/>
    <w:rsid w:val="00E63491"/>
    <w:rsid w:val="00E6351E"/>
    <w:rsid w:val="00E63838"/>
    <w:rsid w:val="00E64434"/>
    <w:rsid w:val="00E644B1"/>
    <w:rsid w:val="00E67C51"/>
    <w:rsid w:val="00E67F08"/>
    <w:rsid w:val="00E7134F"/>
    <w:rsid w:val="00E7218D"/>
    <w:rsid w:val="00E72EFC"/>
    <w:rsid w:val="00E738A6"/>
    <w:rsid w:val="00E740E2"/>
    <w:rsid w:val="00E744A6"/>
    <w:rsid w:val="00E7519E"/>
    <w:rsid w:val="00E75457"/>
    <w:rsid w:val="00E758EC"/>
    <w:rsid w:val="00E764C2"/>
    <w:rsid w:val="00E7685E"/>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7778"/>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09D"/>
    <w:rsid w:val="00EF5787"/>
    <w:rsid w:val="00EF60D0"/>
    <w:rsid w:val="00EF6B6E"/>
    <w:rsid w:val="00F02DBE"/>
    <w:rsid w:val="00F0465F"/>
    <w:rsid w:val="00F0467F"/>
    <w:rsid w:val="00F04F6E"/>
    <w:rsid w:val="00F0528D"/>
    <w:rsid w:val="00F0621F"/>
    <w:rsid w:val="00F06221"/>
    <w:rsid w:val="00F06C67"/>
    <w:rsid w:val="00F06DFD"/>
    <w:rsid w:val="00F07120"/>
    <w:rsid w:val="00F071D1"/>
    <w:rsid w:val="00F072BD"/>
    <w:rsid w:val="00F07533"/>
    <w:rsid w:val="00F079AE"/>
    <w:rsid w:val="00F07FF8"/>
    <w:rsid w:val="00F10629"/>
    <w:rsid w:val="00F10CE2"/>
    <w:rsid w:val="00F130A3"/>
    <w:rsid w:val="00F13A13"/>
    <w:rsid w:val="00F13FF7"/>
    <w:rsid w:val="00F14E04"/>
    <w:rsid w:val="00F15FA5"/>
    <w:rsid w:val="00F209B7"/>
    <w:rsid w:val="00F21A74"/>
    <w:rsid w:val="00F22870"/>
    <w:rsid w:val="00F23045"/>
    <w:rsid w:val="00F2376F"/>
    <w:rsid w:val="00F243D8"/>
    <w:rsid w:val="00F25CA8"/>
    <w:rsid w:val="00F25FBD"/>
    <w:rsid w:val="00F273B7"/>
    <w:rsid w:val="00F278A8"/>
    <w:rsid w:val="00F300A2"/>
    <w:rsid w:val="00F30828"/>
    <w:rsid w:val="00F313D6"/>
    <w:rsid w:val="00F31EAB"/>
    <w:rsid w:val="00F32227"/>
    <w:rsid w:val="00F32323"/>
    <w:rsid w:val="00F33A27"/>
    <w:rsid w:val="00F40F0C"/>
    <w:rsid w:val="00F417EC"/>
    <w:rsid w:val="00F41832"/>
    <w:rsid w:val="00F424E5"/>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302A"/>
    <w:rsid w:val="00F63950"/>
    <w:rsid w:val="00F646A8"/>
    <w:rsid w:val="00F64B61"/>
    <w:rsid w:val="00F64BC5"/>
    <w:rsid w:val="00F64C2B"/>
    <w:rsid w:val="00F6519C"/>
    <w:rsid w:val="00F651BE"/>
    <w:rsid w:val="00F67BA0"/>
    <w:rsid w:val="00F67F53"/>
    <w:rsid w:val="00F703BE"/>
    <w:rsid w:val="00F70532"/>
    <w:rsid w:val="00F71C64"/>
    <w:rsid w:val="00F71F69"/>
    <w:rsid w:val="00F7226C"/>
    <w:rsid w:val="00F7266E"/>
    <w:rsid w:val="00F726A8"/>
    <w:rsid w:val="00F72B72"/>
    <w:rsid w:val="00F74BB9"/>
    <w:rsid w:val="00F75582"/>
    <w:rsid w:val="00F75E6D"/>
    <w:rsid w:val="00F76EFA"/>
    <w:rsid w:val="00F804BE"/>
    <w:rsid w:val="00F817CE"/>
    <w:rsid w:val="00F81854"/>
    <w:rsid w:val="00F81A80"/>
    <w:rsid w:val="00F8249C"/>
    <w:rsid w:val="00F82FFA"/>
    <w:rsid w:val="00F8361B"/>
    <w:rsid w:val="00F8456C"/>
    <w:rsid w:val="00F859D8"/>
    <w:rsid w:val="00F868F5"/>
    <w:rsid w:val="00F86C36"/>
    <w:rsid w:val="00F86FFB"/>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CD0"/>
    <w:rsid w:val="00FA7177"/>
    <w:rsid w:val="00FA72FE"/>
    <w:rsid w:val="00FA785A"/>
    <w:rsid w:val="00FA7A5E"/>
    <w:rsid w:val="00FB1D26"/>
    <w:rsid w:val="00FB3CF9"/>
    <w:rsid w:val="00FB4C80"/>
    <w:rsid w:val="00FB5482"/>
    <w:rsid w:val="00FB6A6A"/>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3018"/>
    <w:rsid w:val="00FD3DBC"/>
    <w:rsid w:val="00FD3EFD"/>
    <w:rsid w:val="00FD47ED"/>
    <w:rsid w:val="00FD547F"/>
    <w:rsid w:val="00FD5BBC"/>
    <w:rsid w:val="00FD5ECC"/>
    <w:rsid w:val="00FD7236"/>
    <w:rsid w:val="00FD73A0"/>
    <w:rsid w:val="00FD74DB"/>
    <w:rsid w:val="00FD7660"/>
    <w:rsid w:val="00FE0655"/>
    <w:rsid w:val="00FE18B3"/>
    <w:rsid w:val="00FE1F55"/>
    <w:rsid w:val="00FE21D0"/>
    <w:rsid w:val="00FE2365"/>
    <w:rsid w:val="00FE37D7"/>
    <w:rsid w:val="00FE4C7B"/>
    <w:rsid w:val="00FE4EB8"/>
    <w:rsid w:val="00FE5AF5"/>
    <w:rsid w:val="00FE7336"/>
    <w:rsid w:val="00FE787C"/>
    <w:rsid w:val="00FF0448"/>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07FF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77CFF9D7-10EE-45B0-9B28-D316436E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5</Pages>
  <Words>1477</Words>
  <Characters>8422</Characters>
  <Application>Microsoft Office Word</Application>
  <DocSecurity>0</DocSecurity>
  <Lines>70</Lines>
  <Paragraphs>19</Paragraphs>
  <ScaleCrop>false</ScaleCrop>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412</cp:revision>
  <cp:lastPrinted>2008-01-31T07:09:00Z</cp:lastPrinted>
  <dcterms:created xsi:type="dcterms:W3CDTF">2022-07-27T03:17:00Z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